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31 июля 2020 года N 248-ФЗ</w:t>
      </w:r>
      <w:r w:rsidRPr="004B1BDE">
        <w:rPr>
          <w:rFonts w:ascii="Times New Roman" w:eastAsia="Times New Roman" w:hAnsi="Times New Roman" w:cs="Times New Roman"/>
          <w:sz w:val="24"/>
          <w:szCs w:val="24"/>
          <w:lang w:eastAsia="ru-RU"/>
        </w:rPr>
        <w:br/>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РОССИЙСКАЯ ФЕДЕРАЦИЯ</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ФЕДЕРАЛЬНЫЙ ЗАКОН</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О ГОСУДАРСТВЕННОМ КОНТРОЛЕ (НАДЗОРЕ)</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И МУНИЦИПАЛЬНОМ КОНТРОЛЕ В РОССИЙСКОЙ ФЕДЕРАЦИИ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Принят</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Государственной Думой</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22 июля 2020 года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Одобрен</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Советом Федерации</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24 июля 2020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1"/>
        <w:gridCol w:w="9214"/>
      </w:tblGrid>
      <w:tr w:rsidR="004B1BDE" w:rsidRPr="004B1BDE" w:rsidTr="004B1BDE">
        <w:trPr>
          <w:tblCellSpacing w:w="15" w:type="dxa"/>
          <w:jc w:val="center"/>
        </w:trPr>
        <w:tc>
          <w:tcPr>
            <w:tcW w:w="0" w:type="auto"/>
            <w:vAlign w:val="center"/>
            <w:hideMark/>
          </w:tcPr>
          <w:p w:rsidR="004B1BDE" w:rsidRPr="004B1BDE" w:rsidRDefault="004B1BDE" w:rsidP="004B1BDE">
            <w:pPr>
              <w:spacing w:after="0" w:line="240" w:lineRule="auto"/>
              <w:jc w:val="right"/>
              <w:rPr>
                <w:rFonts w:ascii="Verdana" w:eastAsia="Times New Roman" w:hAnsi="Verdana" w:cs="Times New Roman"/>
                <w:sz w:val="21"/>
                <w:szCs w:val="21"/>
                <w:lang w:eastAsia="ru-RU"/>
              </w:rPr>
            </w:pPr>
          </w:p>
        </w:tc>
        <w:tc>
          <w:tcPr>
            <w:tcW w:w="0" w:type="auto"/>
            <w:vAlign w:val="center"/>
            <w:hideMark/>
          </w:tcPr>
          <w:p w:rsidR="004B1BDE" w:rsidRPr="004B1BDE" w:rsidRDefault="004B1BDE" w:rsidP="004B1BDE">
            <w:pPr>
              <w:spacing w:after="0" w:line="240" w:lineRule="auto"/>
              <w:jc w:val="center"/>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Список изменяющих документов</w:t>
            </w:r>
          </w:p>
        </w:tc>
      </w:tr>
    </w:tbl>
    <w:p w:rsidR="004B1BDE" w:rsidRPr="004B1BDE" w:rsidRDefault="004B1BDE" w:rsidP="004B1BDE">
      <w:pPr>
        <w:shd w:val="clear" w:color="auto" w:fill="F4F3F8"/>
        <w:spacing w:after="0" w:line="240" w:lineRule="auto"/>
        <w:jc w:val="center"/>
        <w:rPr>
          <w:rFonts w:ascii="Verdana" w:eastAsia="Times New Roman" w:hAnsi="Verdana" w:cs="Times New Roman"/>
          <w:color w:val="392C69"/>
          <w:sz w:val="21"/>
          <w:szCs w:val="21"/>
          <w:lang w:eastAsia="ru-RU"/>
        </w:rPr>
      </w:pPr>
      <w:r w:rsidRPr="004B1BDE">
        <w:rPr>
          <w:rFonts w:ascii="Times New Roman" w:eastAsia="Times New Roman" w:hAnsi="Times New Roman" w:cs="Times New Roman"/>
          <w:color w:val="392C69"/>
          <w:sz w:val="24"/>
          <w:szCs w:val="24"/>
          <w:lang w:eastAsia="ru-RU"/>
        </w:rPr>
        <w:t>(в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РАЗДЕЛ I. ОСНОВНЫЕ ПОЛОЖЕНИЯ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 Предмет регулирования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 Государственный контроль (надзор), муниципальный контроль в Российской Федерации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Для целей настоящего Федерального закона к государственному контролю (надзору), муниципальному контролю не относятся: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оперативно-разыскная деятельность, дознание и предварительное следствие;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производство и исполнение постановлений по делам об административных правонарушениях;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4) рассмотрение дел о нарушении законодательства о рекламе;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деятельность органов прокуратуры по осуществлению прокурорского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деятельность органов внешней разведки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деятельность органов государственной охраны;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деятельность органов федеральной службы безопасности;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деятельность федерального органа исполнительной власти в сфере мобилизационной подготовки и мобилизации в Российской Федерации.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12 введен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Муниципальный контроль осуществляется в рамках полномочий органов местного самоуправления по решению вопросов местного значения.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sidRPr="004B1BDE">
          <w:rPr>
            <w:rFonts w:ascii="Times New Roman" w:eastAsia="Times New Roman" w:hAnsi="Times New Roman" w:cs="Times New Roman"/>
            <w:color w:val="0000FF"/>
            <w:sz w:val="24"/>
            <w:szCs w:val="24"/>
            <w:lang w:eastAsia="ru-RU"/>
          </w:rPr>
          <w:t>частью 8</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0" w:name="p48"/>
      <w:bookmarkEnd w:id="0"/>
      <w:r w:rsidRPr="004B1BDE">
        <w:rPr>
          <w:rFonts w:ascii="Times New Roman" w:eastAsia="Times New Roman" w:hAnsi="Times New Roman" w:cs="Times New Roman"/>
          <w:sz w:val="24"/>
          <w:szCs w:val="24"/>
          <w:lang w:eastAsia="ru-RU"/>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 Сфера применения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Настоящий Федеральный закон применяется в отношении лицензирования, осуществляемого в соответствии с Федеральным законом от 4 мая 2011 года N 99-ФЗ "О лицензировании отдельных видов деятельности", в следующей части: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проведение внеплановых контрольных (надзорных) мероприятий в отношении лицензиатов в порядке и случаях, предусмотренных </w:t>
      </w:r>
      <w:hyperlink w:anchor="p886" w:history="1">
        <w:r w:rsidRPr="004B1BDE">
          <w:rPr>
            <w:rFonts w:ascii="Times New Roman" w:eastAsia="Times New Roman" w:hAnsi="Times New Roman" w:cs="Times New Roman"/>
            <w:color w:val="0000FF"/>
            <w:sz w:val="24"/>
            <w:szCs w:val="24"/>
            <w:lang w:eastAsia="ru-RU"/>
          </w:rPr>
          <w:t>главами 12</w:t>
        </w:r>
      </w:hyperlink>
      <w:r w:rsidRPr="004B1BDE">
        <w:rPr>
          <w:rFonts w:ascii="Times New Roman" w:eastAsia="Times New Roman" w:hAnsi="Times New Roman" w:cs="Times New Roman"/>
          <w:sz w:val="24"/>
          <w:szCs w:val="24"/>
          <w:lang w:eastAsia="ru-RU"/>
        </w:rPr>
        <w:t xml:space="preserve"> и </w:t>
      </w:r>
      <w:hyperlink w:anchor="p1009" w:history="1">
        <w:r w:rsidRPr="004B1BDE">
          <w:rPr>
            <w:rFonts w:ascii="Times New Roman" w:eastAsia="Times New Roman" w:hAnsi="Times New Roman" w:cs="Times New Roman"/>
            <w:color w:val="0000FF"/>
            <w:sz w:val="24"/>
            <w:szCs w:val="24"/>
            <w:lang w:eastAsia="ru-RU"/>
          </w:rPr>
          <w:t>13</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проведение профилактических мероприятий в отношении лицензиатов.</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3 введен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Положения настоящего Федерального закона не применяются к организации и осуществлению: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2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государственного портового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государственного надзора за маломерными судами, используемыми в некоммерческих целях;</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6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контроля за оборотом наркотических средств, психотропных веществ и их прекурсоров;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9) контроля (надзора) за деятельностью кредитных организаций и банковских групп, некредитных финансовых организаций, надзора в национальной платежной системе;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12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14) утратил силу. - Федеральный закон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16) контроля за соблюдением законодательства о государственном оборонном заказе;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18) лесной охраны.</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18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 w:name="p91"/>
      <w:bookmarkEnd w:id="1"/>
      <w:r w:rsidRPr="004B1BDE">
        <w:rPr>
          <w:rFonts w:ascii="Times New Roman" w:eastAsia="Times New Roman" w:hAnsi="Times New Roman" w:cs="Times New Roman"/>
          <w:sz w:val="24"/>
          <w:szCs w:val="24"/>
          <w:lang w:eastAsia="ru-RU"/>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налоговый контроль;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валютный контроль;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таможенный контроль;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контроль за соблюдением требований к антитеррористической защищенности объектов (территорий);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6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федеральный государственный контроль (надзор) за обеспечением безопасности объектов топливно-энергетического комплекса;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федеральный государственный контроль (надзор) в сфере миграции;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федеральный государственный надзор за деятельностью некоммерческих организаций;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14) федеральный государственный надзор за деятельностью саморегулируемых организаций;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15) государственный контроль за соблюдением антимонопольного законодательства;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17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22) государственный контроль и надзор за обработкой персональных данных, осуществляемые без взаимодействия с контролируемым лицом;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23) государственный контроль в области связи, осуществляемый без взаимодействия с контролируемым лицом;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24) контроль за излучениями радиоэлектронных средств и (или) высокочастотных устройств (радиоконтроль).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6 введена Федеральным законом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 Нормативно-правовое регулирование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Порядок организации и осуществления государственного контроля (надзора), муниципального контроля устанавливается: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Положением о виде контроля определяются: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контрольные (надзорные) органы, уполномоченные на осуществление вида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критерии отнесения объектов контроля к категориям риска причинения вреда (ущерба) в рамках осуществления вида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перечень профилактических мероприятий в рамках осуществления вида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особенности оценки соблюдения лицензионных требований контролируемыми лицами, имеющими лицензию;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8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w:t>
      </w:r>
      <w:r w:rsidRPr="004B1BDE">
        <w:rPr>
          <w:rFonts w:ascii="Times New Roman" w:eastAsia="Times New Roman" w:hAnsi="Times New Roman" w:cs="Times New Roman"/>
          <w:sz w:val="24"/>
          <w:szCs w:val="24"/>
          <w:lang w:eastAsia="ru-RU"/>
        </w:rPr>
        <w:lastRenderedPageBreak/>
        <w:t>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9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10 введена Федеральным законом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организация и осуществление федерального государственного контроля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 Полномочия органов государственной власти субъектов Российской Федерации в области государственного контроля (надзора)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области государственного контроля (надзора) относятся: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w:t>
      </w:r>
      <w:r w:rsidRPr="004B1BDE">
        <w:rPr>
          <w:rFonts w:ascii="Times New Roman" w:eastAsia="Times New Roman" w:hAnsi="Times New Roman" w:cs="Times New Roman"/>
          <w:sz w:val="24"/>
          <w:szCs w:val="24"/>
          <w:lang w:eastAsia="ru-RU"/>
        </w:rPr>
        <w:lastRenderedPageBreak/>
        <w:t>Федерации - городов федерального значения в качестве полномочий по осуществлению вида регионального государственного контроля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 Полномочия органов местного самоуправления в области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 полномочиям органов местного самоуправления в области муниципального контроля относятся: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организация и осуществление муниципального контроля на территории муниципального образования;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иные полномочия в соответствии с настоящим Федеральным законом, другими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2. Принципы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 Законность и обоснованность</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Действия и решения контрольного (надзорного) органа и его должностных лиц должны быть законными и обоснованными.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 Стимулирование добросовестного соблюдения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 Соразмерность вмешательства в деятельность контролируемых лиц</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10. Охрана прав и законных интересов, уважение достоинства личности, деловой репутации контролируемых лиц</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05" w:history="1">
        <w:r w:rsidRPr="004B1BDE">
          <w:rPr>
            <w:rFonts w:ascii="Times New Roman" w:eastAsia="Times New Roman" w:hAnsi="Times New Roman" w:cs="Times New Roman"/>
            <w:color w:val="0000FF"/>
            <w:sz w:val="24"/>
            <w:szCs w:val="24"/>
            <w:lang w:eastAsia="ru-RU"/>
          </w:rPr>
          <w:t>законом</w:t>
        </w:r>
      </w:hyperlink>
      <w:r w:rsidRPr="004B1BDE">
        <w:rPr>
          <w:rFonts w:ascii="Times New Roman" w:eastAsia="Times New Roman" w:hAnsi="Times New Roman" w:cs="Times New Roman"/>
          <w:sz w:val="24"/>
          <w:szCs w:val="24"/>
          <w:lang w:eastAsia="ru-RU"/>
        </w:rPr>
        <w:t xml:space="preserve"> порядке.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11. Недопустимость злоупотребления правом</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12. Соблюдение охраняемой законом тайны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w:t>
      </w:r>
      <w:r w:rsidRPr="004B1BDE">
        <w:rPr>
          <w:rFonts w:ascii="Times New Roman" w:eastAsia="Times New Roman" w:hAnsi="Times New Roman" w:cs="Times New Roman"/>
          <w:sz w:val="24"/>
          <w:szCs w:val="24"/>
          <w:lang w:eastAsia="ru-RU"/>
        </w:rPr>
        <w:lastRenderedPageBreak/>
        <w:t>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14. Оперативность при осуществлении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 осуществлении государственного контроля (надзора), муниципального контроля контрольные (надзорные) мероприятия проводятся оперативно.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Срок проведения контрольного (надзорного) мероприятия может быть продлен только в случаях и пределах, установленных федеральным законом.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3. Предмет и объекты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15. Предмет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Предметом государственного контроля (надзора), муниципального контроля (далее также - предмет контроля) являются: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соблюдение контролируемыми лицами обязательных требований, установленных нормативными правовыми актами;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соблюдение (реализация) требований, содержащихся в разрешительных документах;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исполнение решений, принимаемых по результатам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4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2 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 w:name="p247"/>
      <w:bookmarkEnd w:id="2"/>
      <w:r w:rsidRPr="004B1BDE">
        <w:rPr>
          <w:rFonts w:ascii="Arial" w:eastAsia="Times New Roman" w:hAnsi="Arial" w:cs="Arial"/>
          <w:b/>
          <w:bCs/>
          <w:sz w:val="24"/>
          <w:szCs w:val="24"/>
          <w:lang w:eastAsia="ru-RU"/>
        </w:rPr>
        <w:lastRenderedPageBreak/>
        <w:t>Статья 16. Объекты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Объектами государственного контроля (надзора), муниципального контроля (далее также - объект контроля) являются: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 w:name="p255"/>
      <w:bookmarkEnd w:id="3"/>
      <w:r w:rsidRPr="004B1BDE">
        <w:rPr>
          <w:rFonts w:ascii="Times New Roman" w:eastAsia="Times New Roman" w:hAnsi="Times New Roman" w:cs="Times New Roman"/>
          <w:sz w:val="24"/>
          <w:szCs w:val="24"/>
          <w:lang w:eastAsia="ru-RU"/>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РАЗДЕЛ II. ОРГАНИЗАЦИЯ ГОСУДАРСТВЕННОГО КОНТРОЛЯ (НАДЗОРА),</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4. Информационное обеспечение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17. Информационные системы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 w:name="p266"/>
      <w:bookmarkEnd w:id="4"/>
      <w:r w:rsidRPr="004B1BDE">
        <w:rPr>
          <w:rFonts w:ascii="Times New Roman" w:eastAsia="Times New Roman" w:hAnsi="Times New Roman" w:cs="Times New Roman"/>
          <w:sz w:val="24"/>
          <w:szCs w:val="24"/>
          <w:lang w:eastAsia="ru-RU"/>
        </w:rPr>
        <w:t>1. В целях информационного обеспечения государственного контроля (надзора), муниципального контроля создаются: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единый реестр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3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реестр заключений о подтверждении соблюдения обязательных требований (далее - реестр заключений о соответствии);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информационные системы контрольных (надзорных) органов.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1.1. Единый реестр видов контроля реализуется в рамках федеральной государственной информационной системы.</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1.1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 w:name="p276"/>
      <w:bookmarkEnd w:id="5"/>
      <w:r w:rsidRPr="004B1BDE">
        <w:rPr>
          <w:rFonts w:ascii="Times New Roman" w:eastAsia="Times New Roman" w:hAnsi="Times New Roman" w:cs="Times New Roman"/>
          <w:sz w:val="24"/>
          <w:szCs w:val="24"/>
          <w:lang w:eastAsia="ru-RU"/>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Требования к информационному взаимодействию информационных систем, указанных в </w:t>
      </w:r>
      <w:hyperlink w:anchor="p266" w:history="1">
        <w:r w:rsidRPr="004B1BDE">
          <w:rPr>
            <w:rFonts w:ascii="Times New Roman" w:eastAsia="Times New Roman" w:hAnsi="Times New Roman" w:cs="Times New Roman"/>
            <w:color w:val="0000FF"/>
            <w:sz w:val="24"/>
            <w:szCs w:val="24"/>
            <w:lang w:eastAsia="ru-RU"/>
          </w:rPr>
          <w:t>частях 1</w:t>
        </w:r>
      </w:hyperlink>
      <w:r w:rsidRPr="004B1BDE">
        <w:rPr>
          <w:rFonts w:ascii="Times New Roman" w:eastAsia="Times New Roman" w:hAnsi="Times New Roman" w:cs="Times New Roman"/>
          <w:sz w:val="24"/>
          <w:szCs w:val="24"/>
          <w:lang w:eastAsia="ru-RU"/>
        </w:rPr>
        <w:t xml:space="preserve"> и </w:t>
      </w:r>
      <w:hyperlink w:anchor="p276" w:history="1">
        <w:r w:rsidRPr="004B1BDE">
          <w:rPr>
            <w:rFonts w:ascii="Times New Roman" w:eastAsia="Times New Roman" w:hAnsi="Times New Roman" w:cs="Times New Roman"/>
            <w:color w:val="0000FF"/>
            <w:sz w:val="24"/>
            <w:szCs w:val="24"/>
            <w:lang w:eastAsia="ru-RU"/>
          </w:rPr>
          <w:t>2</w:t>
        </w:r>
      </w:hyperlink>
      <w:r w:rsidRPr="004B1BDE">
        <w:rPr>
          <w:rFonts w:ascii="Times New Roman" w:eastAsia="Times New Roman" w:hAnsi="Times New Roman" w:cs="Times New Roman"/>
          <w:sz w:val="24"/>
          <w:szCs w:val="24"/>
          <w:lang w:eastAsia="ru-RU"/>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 w:name="p281"/>
      <w:bookmarkEnd w:id="6"/>
      <w:r w:rsidRPr="004B1BDE">
        <w:rPr>
          <w:rFonts w:ascii="Times New Roman" w:eastAsia="Times New Roman" w:hAnsi="Times New Roman" w:cs="Times New Roman"/>
          <w:sz w:val="24"/>
          <w:szCs w:val="24"/>
          <w:lang w:eastAsia="ru-RU"/>
        </w:rPr>
        <w:t>5. Информационные системы контрольных (надзорных) органов создаются в следующих целях: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учет объектов контроля и связанных с ними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информационное сопровождение иных вопросов организации и осуществления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 единый реестр видов контроля включаются: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сведения о видах контроля и осуществляющих их контрольных (надзорных) органах, их территориальных органах и подразделениях;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w:t>
      </w:r>
      <w:r w:rsidRPr="004B1BDE">
        <w:rPr>
          <w:rFonts w:ascii="Times New Roman" w:eastAsia="Times New Roman" w:hAnsi="Times New Roman" w:cs="Times New Roman"/>
          <w:sz w:val="24"/>
          <w:szCs w:val="24"/>
          <w:lang w:eastAsia="ru-RU"/>
        </w:rPr>
        <w:lastRenderedPageBreak/>
        <w:t xml:space="preserve">контроля и соблюдения обязательных требований, предусмотренные </w:t>
      </w:r>
      <w:hyperlink w:anchor="p743" w:history="1">
        <w:r w:rsidRPr="004B1BDE">
          <w:rPr>
            <w:rFonts w:ascii="Times New Roman" w:eastAsia="Times New Roman" w:hAnsi="Times New Roman" w:cs="Times New Roman"/>
            <w:color w:val="0000FF"/>
            <w:sz w:val="24"/>
            <w:szCs w:val="24"/>
            <w:lang w:eastAsia="ru-RU"/>
          </w:rPr>
          <w:t>частью 3 статьи 46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иные сведения, предусмотренные правилами формирования и ведения единого реестра видов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19. Единый реестр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 w:name="p302"/>
      <w:bookmarkEnd w:id="7"/>
      <w:r w:rsidRPr="004B1BDE">
        <w:rPr>
          <w:rFonts w:ascii="Times New Roman" w:eastAsia="Times New Roman" w:hAnsi="Times New Roman" w:cs="Times New Roman"/>
          <w:sz w:val="24"/>
          <w:szCs w:val="24"/>
          <w:lang w:eastAsia="ru-RU"/>
        </w:rPr>
        <w:t>1. Единый реестр контрольных (надзорных) мероприятий создается в следующих целях: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 w:name="p303"/>
      <w:bookmarkEnd w:id="8"/>
      <w:r w:rsidRPr="004B1BDE">
        <w:rPr>
          <w:rFonts w:ascii="Times New Roman" w:eastAsia="Times New Roman" w:hAnsi="Times New Roman" w:cs="Times New Roman"/>
          <w:sz w:val="24"/>
          <w:szCs w:val="24"/>
          <w:lang w:eastAsia="ru-RU"/>
        </w:rPr>
        <w:t xml:space="preserve">1) учет проводимых контрольными (надзорными) органами профилактических мероприятий, указанных в </w:t>
      </w:r>
      <w:hyperlink w:anchor="p731" w:history="1">
        <w:r w:rsidRPr="004B1BDE">
          <w:rPr>
            <w:rFonts w:ascii="Times New Roman" w:eastAsia="Times New Roman" w:hAnsi="Times New Roman" w:cs="Times New Roman"/>
            <w:color w:val="0000FF"/>
            <w:sz w:val="24"/>
            <w:szCs w:val="24"/>
            <w:lang w:eastAsia="ru-RU"/>
          </w:rPr>
          <w:t>пунктах 4</w:t>
        </w:r>
      </w:hyperlink>
      <w:r w:rsidRPr="004B1BDE">
        <w:rPr>
          <w:rFonts w:ascii="Times New Roman" w:eastAsia="Times New Roman" w:hAnsi="Times New Roman" w:cs="Times New Roman"/>
          <w:sz w:val="24"/>
          <w:szCs w:val="24"/>
          <w:lang w:eastAsia="ru-RU"/>
        </w:rPr>
        <w:t xml:space="preserve"> и </w:t>
      </w:r>
      <w:hyperlink w:anchor="p734" w:history="1">
        <w:r w:rsidRPr="004B1BDE">
          <w:rPr>
            <w:rFonts w:ascii="Times New Roman" w:eastAsia="Times New Roman" w:hAnsi="Times New Roman" w:cs="Times New Roman"/>
            <w:color w:val="0000FF"/>
            <w:sz w:val="24"/>
            <w:szCs w:val="24"/>
            <w:lang w:eastAsia="ru-RU"/>
          </w:rPr>
          <w:t>7 части 1 статьи 45</w:t>
        </w:r>
      </w:hyperlink>
      <w:r w:rsidRPr="004B1BDE">
        <w:rPr>
          <w:rFonts w:ascii="Times New Roman" w:eastAsia="Times New Roman" w:hAnsi="Times New Roman" w:cs="Times New Roman"/>
          <w:sz w:val="24"/>
          <w:szCs w:val="24"/>
          <w:lang w:eastAsia="ru-RU"/>
        </w:rPr>
        <w:t xml:space="preserve"> настоящего Федерального закона, контрольных (надзорных) мероприятий, указанных в </w:t>
      </w:r>
      <w:hyperlink w:anchor="p891" w:history="1">
        <w:r w:rsidRPr="004B1BDE">
          <w:rPr>
            <w:rFonts w:ascii="Times New Roman" w:eastAsia="Times New Roman" w:hAnsi="Times New Roman" w:cs="Times New Roman"/>
            <w:color w:val="0000FF"/>
            <w:sz w:val="24"/>
            <w:szCs w:val="24"/>
            <w:lang w:eastAsia="ru-RU"/>
          </w:rPr>
          <w:t>части 2 статьи 56</w:t>
        </w:r>
      </w:hyperlink>
      <w:r w:rsidRPr="004B1BDE">
        <w:rPr>
          <w:rFonts w:ascii="Times New Roman" w:eastAsia="Times New Roman" w:hAnsi="Times New Roman" w:cs="Times New Roman"/>
          <w:sz w:val="24"/>
          <w:szCs w:val="24"/>
          <w:lang w:eastAsia="ru-RU"/>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1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03" w:history="1">
        <w:r w:rsidRPr="004B1BDE">
          <w:rPr>
            <w:rFonts w:ascii="Times New Roman" w:eastAsia="Times New Roman" w:hAnsi="Times New Roman" w:cs="Times New Roman"/>
            <w:color w:val="0000FF"/>
            <w:sz w:val="24"/>
            <w:szCs w:val="24"/>
            <w:lang w:eastAsia="ru-RU"/>
          </w:rPr>
          <w:t>пункте 1</w:t>
        </w:r>
      </w:hyperlink>
      <w:r w:rsidRPr="004B1BDE">
        <w:rPr>
          <w:rFonts w:ascii="Times New Roman" w:eastAsia="Times New Roman" w:hAnsi="Times New Roman" w:cs="Times New Roman"/>
          <w:sz w:val="24"/>
          <w:szCs w:val="24"/>
          <w:lang w:eastAsia="ru-RU"/>
        </w:rPr>
        <w:t xml:space="preserve"> настоящей части, а также принятых по итогам рассмотрения жалоб контролируемых лиц;</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учет информации о жалобах контролируемых лиц.</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4 введен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 xml:space="preserve">6. Информация, указанная в </w:t>
      </w:r>
      <w:hyperlink w:anchor="p302" w:history="1">
        <w:r w:rsidRPr="004B1BDE">
          <w:rPr>
            <w:rFonts w:ascii="Times New Roman" w:eastAsia="Times New Roman" w:hAnsi="Times New Roman" w:cs="Times New Roman"/>
            <w:color w:val="0000FF"/>
            <w:sz w:val="24"/>
            <w:szCs w:val="24"/>
            <w:lang w:eastAsia="ru-RU"/>
          </w:rPr>
          <w:t>части 1</w:t>
        </w:r>
      </w:hyperlink>
      <w:r w:rsidRPr="004B1BDE">
        <w:rPr>
          <w:rFonts w:ascii="Times New Roman" w:eastAsia="Times New Roman" w:hAnsi="Times New Roman" w:cs="Times New Roman"/>
          <w:sz w:val="24"/>
          <w:szCs w:val="24"/>
          <w:lang w:eastAsia="ru-RU"/>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7 введена Федеральным законом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20. Межведомственное взаимодействие при осуществлении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совместное планирование и проведение профилактических мероприятий и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информирование о результатах проводимых профилактических мероприятий и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36" w:history="1">
        <w:r w:rsidRPr="004B1BDE">
          <w:rPr>
            <w:rFonts w:ascii="Times New Roman" w:eastAsia="Times New Roman" w:hAnsi="Times New Roman" w:cs="Times New Roman"/>
            <w:color w:val="0000FF"/>
            <w:sz w:val="24"/>
            <w:szCs w:val="24"/>
            <w:lang w:eastAsia="ru-RU"/>
          </w:rPr>
          <w:t>частью 4</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иные вопросы межведомственного взаимодействия.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9" w:name="p336"/>
      <w:bookmarkEnd w:id="9"/>
      <w:r w:rsidRPr="004B1BDE">
        <w:rPr>
          <w:rFonts w:ascii="Times New Roman" w:eastAsia="Times New Roman" w:hAnsi="Times New Roman" w:cs="Times New Roman"/>
          <w:sz w:val="24"/>
          <w:szCs w:val="24"/>
          <w:lang w:eastAsia="ru-RU"/>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5" w:history="1">
        <w:r w:rsidRPr="004B1BDE">
          <w:rPr>
            <w:rFonts w:ascii="Times New Roman" w:eastAsia="Times New Roman" w:hAnsi="Times New Roman" w:cs="Times New Roman"/>
            <w:color w:val="0000FF"/>
            <w:sz w:val="24"/>
            <w:szCs w:val="24"/>
            <w:lang w:eastAsia="ru-RU"/>
          </w:rPr>
          <w:t>частью 2 статьи 16</w:t>
        </w:r>
      </w:hyperlink>
      <w:r w:rsidRPr="004B1BDE">
        <w:rPr>
          <w:rFonts w:ascii="Times New Roman" w:eastAsia="Times New Roman" w:hAnsi="Times New Roman" w:cs="Times New Roman"/>
          <w:sz w:val="24"/>
          <w:szCs w:val="24"/>
          <w:lang w:eastAsia="ru-RU"/>
        </w:rPr>
        <w:t xml:space="preserve"> настоящего Федерального закона, ведения информационных систем для достижения целей, указанных в </w:t>
      </w:r>
      <w:hyperlink w:anchor="p281" w:history="1">
        <w:r w:rsidRPr="004B1BDE">
          <w:rPr>
            <w:rFonts w:ascii="Times New Roman" w:eastAsia="Times New Roman" w:hAnsi="Times New Roman" w:cs="Times New Roman"/>
            <w:color w:val="0000FF"/>
            <w:sz w:val="24"/>
            <w:szCs w:val="24"/>
            <w:lang w:eastAsia="ru-RU"/>
          </w:rPr>
          <w:t>части 5 статьи 17</w:t>
        </w:r>
      </w:hyperlink>
      <w:r w:rsidRPr="004B1BDE">
        <w:rPr>
          <w:rFonts w:ascii="Times New Roman" w:eastAsia="Times New Roman" w:hAnsi="Times New Roman" w:cs="Times New Roman"/>
          <w:sz w:val="24"/>
          <w:szCs w:val="24"/>
          <w:lang w:eastAsia="ru-RU"/>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w:t>
      </w:r>
      <w:r w:rsidRPr="004B1BDE">
        <w:rPr>
          <w:rFonts w:ascii="Times New Roman" w:eastAsia="Times New Roman" w:hAnsi="Times New Roman" w:cs="Times New Roman"/>
          <w:sz w:val="24"/>
          <w:szCs w:val="24"/>
          <w:lang w:eastAsia="ru-RU"/>
        </w:rPr>
        <w:lastRenderedPageBreak/>
        <w:t xml:space="preserve">программы профилактики рисков причинения вреда (ущерба), осуществления профилактических мероприятий, указанных в </w:t>
      </w:r>
      <w:hyperlink w:anchor="p728" w:history="1">
        <w:r w:rsidRPr="004B1BDE">
          <w:rPr>
            <w:rFonts w:ascii="Times New Roman" w:eastAsia="Times New Roman" w:hAnsi="Times New Roman" w:cs="Times New Roman"/>
            <w:color w:val="0000FF"/>
            <w:sz w:val="24"/>
            <w:szCs w:val="24"/>
            <w:lang w:eastAsia="ru-RU"/>
          </w:rPr>
          <w:t>пунктах 1</w:t>
        </w:r>
      </w:hyperlink>
      <w:r w:rsidRPr="004B1BDE">
        <w:rPr>
          <w:rFonts w:ascii="Times New Roman" w:eastAsia="Times New Roman" w:hAnsi="Times New Roman" w:cs="Times New Roman"/>
          <w:sz w:val="24"/>
          <w:szCs w:val="24"/>
          <w:lang w:eastAsia="ru-RU"/>
        </w:rPr>
        <w:t xml:space="preserve"> и </w:t>
      </w:r>
      <w:hyperlink w:anchor="p730" w:history="1">
        <w:r w:rsidRPr="004B1BDE">
          <w:rPr>
            <w:rFonts w:ascii="Times New Roman" w:eastAsia="Times New Roman" w:hAnsi="Times New Roman" w:cs="Times New Roman"/>
            <w:color w:val="0000FF"/>
            <w:sz w:val="24"/>
            <w:szCs w:val="24"/>
            <w:lang w:eastAsia="ru-RU"/>
          </w:rPr>
          <w:t>3 части 1 статьи 45</w:t>
        </w:r>
      </w:hyperlink>
      <w:r w:rsidRPr="004B1BDE">
        <w:rPr>
          <w:rFonts w:ascii="Times New Roman" w:eastAsia="Times New Roman" w:hAnsi="Times New Roman" w:cs="Times New Roman"/>
          <w:sz w:val="24"/>
          <w:szCs w:val="24"/>
          <w:lang w:eastAsia="ru-RU"/>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0" w:name="p339"/>
      <w:bookmarkEnd w:id="10"/>
      <w:r w:rsidRPr="004B1BDE">
        <w:rPr>
          <w:rFonts w:ascii="Arial" w:eastAsia="Times New Roman" w:hAnsi="Arial" w:cs="Arial"/>
          <w:b/>
          <w:bCs/>
          <w:sz w:val="24"/>
          <w:szCs w:val="24"/>
          <w:lang w:eastAsia="ru-RU"/>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1" w:name="p341"/>
      <w:bookmarkEnd w:id="11"/>
      <w:r w:rsidRPr="004B1BDE">
        <w:rPr>
          <w:rFonts w:ascii="Times New Roman" w:eastAsia="Times New Roman" w:hAnsi="Times New Roman" w:cs="Times New Roman"/>
          <w:sz w:val="24"/>
          <w:szCs w:val="24"/>
          <w:lang w:eastAsia="ru-RU"/>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2" w:name="p342"/>
      <w:bookmarkEnd w:id="12"/>
      <w:r w:rsidRPr="004B1BDE">
        <w:rPr>
          <w:rFonts w:ascii="Times New Roman" w:eastAsia="Times New Roman" w:hAnsi="Times New Roman" w:cs="Times New Roman"/>
          <w:sz w:val="24"/>
          <w:szCs w:val="24"/>
          <w:lang w:eastAsia="ru-RU"/>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42" w:history="1">
        <w:r w:rsidRPr="004B1BDE">
          <w:rPr>
            <w:rFonts w:ascii="Times New Roman" w:eastAsia="Times New Roman" w:hAnsi="Times New Roman" w:cs="Times New Roman"/>
            <w:color w:val="0000FF"/>
            <w:sz w:val="24"/>
            <w:szCs w:val="24"/>
            <w:lang w:eastAsia="ru-RU"/>
          </w:rPr>
          <w:t>частью 2</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3" w:name="p344"/>
      <w:bookmarkEnd w:id="13"/>
      <w:r w:rsidRPr="004B1BDE">
        <w:rPr>
          <w:rFonts w:ascii="Times New Roman" w:eastAsia="Times New Roman" w:hAnsi="Times New Roman" w:cs="Times New Roman"/>
          <w:sz w:val="24"/>
          <w:szCs w:val="24"/>
          <w:lang w:eastAsia="ru-RU"/>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4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4" w:name="p347"/>
      <w:bookmarkEnd w:id="14"/>
      <w:r w:rsidRPr="004B1BDE">
        <w:rPr>
          <w:rFonts w:ascii="Times New Roman" w:eastAsia="Times New Roman" w:hAnsi="Times New Roman" w:cs="Times New Roman"/>
          <w:sz w:val="24"/>
          <w:szCs w:val="24"/>
          <w:lang w:eastAsia="ru-RU"/>
        </w:rPr>
        <w:t>5. Контролируемое лицо считается проинформированным надлежащим образом в случае, если: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w:anchor="p344" w:history="1">
        <w:r w:rsidRPr="004B1BDE">
          <w:rPr>
            <w:rFonts w:ascii="Times New Roman" w:eastAsia="Times New Roman" w:hAnsi="Times New Roman" w:cs="Times New Roman"/>
            <w:color w:val="0000FF"/>
            <w:sz w:val="24"/>
            <w:szCs w:val="24"/>
            <w:lang w:eastAsia="ru-RU"/>
          </w:rPr>
          <w:t>частью 4</w:t>
        </w:r>
      </w:hyperlink>
      <w:r w:rsidRPr="004B1BDE">
        <w:rPr>
          <w:rFonts w:ascii="Times New Roman" w:eastAsia="Times New Roman" w:hAnsi="Times New Roman" w:cs="Times New Roman"/>
          <w:sz w:val="24"/>
          <w:szCs w:val="24"/>
          <w:lang w:eastAsia="ru-RU"/>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62" w:history="1">
        <w:r w:rsidRPr="004B1BDE">
          <w:rPr>
            <w:rFonts w:ascii="Times New Roman" w:eastAsia="Times New Roman" w:hAnsi="Times New Roman" w:cs="Times New Roman"/>
            <w:color w:val="0000FF"/>
            <w:sz w:val="24"/>
            <w:szCs w:val="24"/>
            <w:lang w:eastAsia="ru-RU"/>
          </w:rPr>
          <w:t>частью 9</w:t>
        </w:r>
      </w:hyperlink>
      <w:r w:rsidRPr="004B1BDE">
        <w:rPr>
          <w:rFonts w:ascii="Times New Roman" w:eastAsia="Times New Roman" w:hAnsi="Times New Roman" w:cs="Times New Roman"/>
          <w:sz w:val="24"/>
          <w:szCs w:val="24"/>
          <w:lang w:eastAsia="ru-RU"/>
        </w:rPr>
        <w:t xml:space="preserve"> настоящей статьи. Для целей информирования контролируемого лица контрольным </w:t>
      </w:r>
      <w:r w:rsidRPr="004B1BDE">
        <w:rPr>
          <w:rFonts w:ascii="Times New Roman" w:eastAsia="Times New Roman" w:hAnsi="Times New Roman" w:cs="Times New Roman"/>
          <w:sz w:val="24"/>
          <w:szCs w:val="24"/>
          <w:lang w:eastAsia="ru-RU"/>
        </w:rPr>
        <w:lastRenderedPageBreak/>
        <w:t>(надзорным)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5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Документы, направляемые контролируемым лицом контрольному (надзорному) органу в электронном виде, подписываются: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простой электронной подписью;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усиленной квалифицированной электронной подписью в случаях, установленных настоящим Федеральным законом.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5" w:name="p362"/>
      <w:bookmarkEnd w:id="15"/>
      <w:r w:rsidRPr="004B1BDE">
        <w:rPr>
          <w:rFonts w:ascii="Times New Roman" w:eastAsia="Times New Roman" w:hAnsi="Times New Roman" w:cs="Times New Roman"/>
          <w:sz w:val="24"/>
          <w:szCs w:val="24"/>
          <w:lang w:eastAsia="ru-RU"/>
        </w:rP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9 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22. Основы системы оценки и управления рисками причинения вреда (ущерба) охраняемым законом ценностям</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Исключен. - Федеральный закон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6" w:name="p377"/>
      <w:bookmarkEnd w:id="16"/>
      <w:r w:rsidRPr="004B1BDE">
        <w:rPr>
          <w:rFonts w:ascii="Times New Roman" w:eastAsia="Times New Roman" w:hAnsi="Times New Roman" w:cs="Times New Roman"/>
          <w:sz w:val="24"/>
          <w:szCs w:val="24"/>
          <w:lang w:eastAsia="ru-RU"/>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49" w:history="1">
        <w:r w:rsidRPr="004B1BDE">
          <w:rPr>
            <w:rFonts w:ascii="Times New Roman" w:eastAsia="Times New Roman" w:hAnsi="Times New Roman" w:cs="Times New Roman"/>
            <w:color w:val="0000FF"/>
            <w:sz w:val="24"/>
            <w:szCs w:val="24"/>
            <w:lang w:eastAsia="ru-RU"/>
          </w:rPr>
          <w:t>статьями 61</w:t>
        </w:r>
      </w:hyperlink>
      <w:r w:rsidRPr="004B1BDE">
        <w:rPr>
          <w:rFonts w:ascii="Times New Roman" w:eastAsia="Times New Roman" w:hAnsi="Times New Roman" w:cs="Times New Roman"/>
          <w:sz w:val="24"/>
          <w:szCs w:val="24"/>
          <w:lang w:eastAsia="ru-RU"/>
        </w:rPr>
        <w:t xml:space="preserve"> и </w:t>
      </w:r>
      <w:hyperlink w:anchor="p1043" w:history="1">
        <w:r w:rsidRPr="004B1BDE">
          <w:rPr>
            <w:rFonts w:ascii="Times New Roman" w:eastAsia="Times New Roman" w:hAnsi="Times New Roman" w:cs="Times New Roman"/>
            <w:color w:val="0000FF"/>
            <w:sz w:val="24"/>
            <w:szCs w:val="24"/>
            <w:lang w:eastAsia="ru-RU"/>
          </w:rPr>
          <w:t>66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23. Категории риска причинения вреда (ущерба) и индикаторы риска нарушения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чрезвычайно высокий риск;</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высокий риск;</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значительный риск;</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средний риск;</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умеренный риск;</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низкий риск.</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w:t>
      </w:r>
      <w:r w:rsidRPr="004B1BDE">
        <w:rPr>
          <w:rFonts w:ascii="Times New Roman" w:eastAsia="Times New Roman" w:hAnsi="Times New Roman" w:cs="Times New Roman"/>
          <w:sz w:val="24"/>
          <w:szCs w:val="24"/>
          <w:lang w:eastAsia="ru-RU"/>
        </w:rPr>
        <w:lastRenderedPageBreak/>
        <w:t>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7" w:name="p394"/>
      <w:bookmarkEnd w:id="17"/>
      <w:r w:rsidRPr="004B1BDE">
        <w:rPr>
          <w:rFonts w:ascii="Times New Roman" w:eastAsia="Times New Roman" w:hAnsi="Times New Roman" w:cs="Times New Roman"/>
          <w:sz w:val="24"/>
          <w:szCs w:val="24"/>
          <w:lang w:eastAsia="ru-RU"/>
        </w:rPr>
        <w:t>7. При определении критериев риска оценка добросовестности контролируемых лиц проводится с учетом следующих сведений (при их наличии):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наличие внедренных сертифицированных систем внутреннего контроля в соответствующей сфере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предоставление контролируемым лицом доступа контрольному (надзорному) органу к своим информационным ресурсам;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независимая оценка соблюдения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добровольная сертификация, подтверждающая повышенный необходимый уровень безопасности охраняемых законом ценностей;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10. Перечень индикаторов риска нарушения обязательных требований по видам контроля утверждается: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для вида регионального контроля - высшим исполнительным органом государственной власти субъекта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для вида муниципального контроля - представительным органом муниципального образования.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25. Учет рисков причинения вреда (ущерба) охраняемым законом ценностям при проведении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22" w:history="1">
        <w:r w:rsidRPr="004B1BDE">
          <w:rPr>
            <w:rFonts w:ascii="Times New Roman" w:eastAsia="Times New Roman" w:hAnsi="Times New Roman" w:cs="Times New Roman"/>
            <w:color w:val="0000FF"/>
            <w:sz w:val="24"/>
            <w:szCs w:val="24"/>
            <w:lang w:eastAsia="ru-RU"/>
          </w:rPr>
          <w:t>частями 2</w:t>
        </w:r>
      </w:hyperlink>
      <w:r w:rsidRPr="004B1BDE">
        <w:rPr>
          <w:rFonts w:ascii="Times New Roman" w:eastAsia="Times New Roman" w:hAnsi="Times New Roman" w:cs="Times New Roman"/>
          <w:sz w:val="24"/>
          <w:szCs w:val="24"/>
          <w:lang w:eastAsia="ru-RU"/>
        </w:rPr>
        <w:t xml:space="preserve"> - </w:t>
      </w:r>
      <w:hyperlink w:anchor="p426" w:history="1">
        <w:r w:rsidRPr="004B1BDE">
          <w:rPr>
            <w:rFonts w:ascii="Times New Roman" w:eastAsia="Times New Roman" w:hAnsi="Times New Roman" w:cs="Times New Roman"/>
            <w:color w:val="0000FF"/>
            <w:sz w:val="24"/>
            <w:szCs w:val="24"/>
            <w:lang w:eastAsia="ru-RU"/>
          </w:rPr>
          <w:t>6</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8" w:name="p422"/>
      <w:bookmarkEnd w:id="18"/>
      <w:r w:rsidRPr="004B1BDE">
        <w:rPr>
          <w:rFonts w:ascii="Times New Roman" w:eastAsia="Times New Roman" w:hAnsi="Times New Roman" w:cs="Times New Roman"/>
          <w:sz w:val="24"/>
          <w:szCs w:val="24"/>
          <w:lang w:eastAsia="ru-RU"/>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Плановые контрольные (надзорные) мероприятия в отношении объектов контроля, отнесенных к категории низкого риска, не проводятся.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19" w:name="p426"/>
      <w:bookmarkEnd w:id="19"/>
      <w:r w:rsidRPr="004B1BDE">
        <w:rPr>
          <w:rFonts w:ascii="Times New Roman" w:eastAsia="Times New Roman" w:hAnsi="Times New Roman" w:cs="Times New Roman"/>
          <w:sz w:val="24"/>
          <w:szCs w:val="24"/>
          <w:lang w:eastAsia="ru-RU"/>
        </w:rP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РАЗДЕЛ III. УЧАСТНИКИ ОТНОШЕНИЙ ГОСУДАРСТВЕННОГО</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lastRenderedPageBreak/>
        <w:t>Глава 6. Контрольные (надзорные) органы. Должностные лица контрольных (надзорных) органов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26. Контрольные (надзорные) органы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0" w:name="p438"/>
      <w:bookmarkEnd w:id="20"/>
      <w:r w:rsidRPr="004B1BDE">
        <w:rPr>
          <w:rFonts w:ascii="Times New Roman" w:eastAsia="Times New Roman" w:hAnsi="Times New Roman" w:cs="Times New Roman"/>
          <w:sz w:val="24"/>
          <w:szCs w:val="24"/>
          <w:lang w:eastAsia="ru-RU"/>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1" w:name="p439"/>
      <w:bookmarkEnd w:id="21"/>
      <w:r w:rsidRPr="004B1BDE">
        <w:rPr>
          <w:rFonts w:ascii="Times New Roman" w:eastAsia="Times New Roman" w:hAnsi="Times New Roman" w:cs="Times New Roman"/>
          <w:sz w:val="24"/>
          <w:szCs w:val="24"/>
          <w:lang w:eastAsia="ru-RU"/>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6 ноября 2020 года N 4-ФКЗ "О Правительстве Российской Федерации".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lastRenderedPageBreak/>
        <w:t>Статья 27. Должностные лица контрольных (надзорных) органов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руководитель (заместитель руководителя)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Наименование должности лица, на которое возлагается исполнение полномочий инспектора, может включать слово "инспектор".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28. Квалификационные требования для замещения должности инспектора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w:t>
      </w:r>
      <w:r w:rsidRPr="004B1BDE">
        <w:rPr>
          <w:rFonts w:ascii="Times New Roman" w:eastAsia="Times New Roman" w:hAnsi="Times New Roman" w:cs="Times New Roman"/>
          <w:sz w:val="24"/>
          <w:szCs w:val="24"/>
          <w:lang w:eastAsia="ru-RU"/>
        </w:rPr>
        <w:lastRenderedPageBreak/>
        <w:t xml:space="preserve">муниципальных учреждениях, указанных в </w:t>
      </w:r>
      <w:hyperlink w:anchor="p438" w:history="1">
        <w:r w:rsidRPr="004B1BDE">
          <w:rPr>
            <w:rFonts w:ascii="Times New Roman" w:eastAsia="Times New Roman" w:hAnsi="Times New Roman" w:cs="Times New Roman"/>
            <w:color w:val="0000FF"/>
            <w:sz w:val="24"/>
            <w:szCs w:val="24"/>
            <w:lang w:eastAsia="ru-RU"/>
          </w:rPr>
          <w:t>частях 1</w:t>
        </w:r>
      </w:hyperlink>
      <w:r w:rsidRPr="004B1BDE">
        <w:rPr>
          <w:rFonts w:ascii="Times New Roman" w:eastAsia="Times New Roman" w:hAnsi="Times New Roman" w:cs="Times New Roman"/>
          <w:sz w:val="24"/>
          <w:szCs w:val="24"/>
          <w:lang w:eastAsia="ru-RU"/>
        </w:rPr>
        <w:t xml:space="preserve"> и </w:t>
      </w:r>
      <w:hyperlink w:anchor="p439" w:history="1">
        <w:r w:rsidRPr="004B1BDE">
          <w:rPr>
            <w:rFonts w:ascii="Times New Roman" w:eastAsia="Times New Roman" w:hAnsi="Times New Roman" w:cs="Times New Roman"/>
            <w:color w:val="0000FF"/>
            <w:sz w:val="24"/>
            <w:szCs w:val="24"/>
            <w:lang w:eastAsia="ru-RU"/>
          </w:rPr>
          <w:t>2 статьи 26</w:t>
        </w:r>
      </w:hyperlink>
      <w:r w:rsidRPr="004B1BDE">
        <w:rPr>
          <w:rFonts w:ascii="Times New Roman" w:eastAsia="Times New Roman" w:hAnsi="Times New Roman" w:cs="Times New Roman"/>
          <w:sz w:val="24"/>
          <w:szCs w:val="24"/>
          <w:lang w:eastAsia="ru-RU"/>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29. Права и обязанности инспектора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Инспектор обязан:</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соблюдать законодательство Российской Федерации, права и законные интересы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w:t>
      </w:r>
      <w:r w:rsidRPr="004B1BDE">
        <w:rPr>
          <w:rFonts w:ascii="Times New Roman" w:eastAsia="Times New Roman" w:hAnsi="Times New Roman" w:cs="Times New Roman"/>
          <w:sz w:val="24"/>
          <w:szCs w:val="24"/>
          <w:lang w:eastAsia="ru-RU"/>
        </w:rPr>
        <w:lastRenderedPageBreak/>
        <w:t>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обращаться в соответствии с Федеральным законом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совершать иные действия, предусмотренные федеральными законами о видах контроля, положением о виде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2" w:name="p493"/>
      <w:bookmarkEnd w:id="22"/>
      <w:r w:rsidRPr="004B1BDE">
        <w:rPr>
          <w:rFonts w:ascii="Arial" w:eastAsia="Times New Roman" w:hAnsi="Arial" w:cs="Arial"/>
          <w:b/>
          <w:bCs/>
          <w:sz w:val="24"/>
          <w:szCs w:val="24"/>
          <w:lang w:eastAsia="ru-RU"/>
        </w:rPr>
        <w:t>Статья 30. Оценка результативности и эффективности деятельности контрольных (надзорных) органов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В систему показателей результативности и эффективности деятельности контрольных (надзорных) органов входят: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3" w:name="p507"/>
      <w:bookmarkEnd w:id="23"/>
      <w:r w:rsidRPr="004B1BDE">
        <w:rPr>
          <w:rFonts w:ascii="Times New Roman" w:eastAsia="Times New Roman" w:hAnsi="Times New Roman" w:cs="Times New Roman"/>
          <w:sz w:val="24"/>
          <w:szCs w:val="24"/>
          <w:lang w:eastAsia="ru-RU"/>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4" w:name="p508"/>
      <w:bookmarkEnd w:id="24"/>
      <w:r w:rsidRPr="004B1BDE">
        <w:rPr>
          <w:rFonts w:ascii="Times New Roman" w:eastAsia="Times New Roman" w:hAnsi="Times New Roman" w:cs="Times New Roman"/>
          <w:sz w:val="24"/>
          <w:szCs w:val="24"/>
          <w:lang w:eastAsia="ru-RU"/>
        </w:rP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B1BDE" w:rsidRPr="004B1BDE" w:rsidRDefault="004B1BDE" w:rsidP="004B1BDE">
      <w:pPr>
        <w:shd w:val="clear" w:color="auto" w:fill="F4F3F8"/>
        <w:spacing w:after="0" w:line="240" w:lineRule="auto"/>
        <w:rPr>
          <w:rFonts w:ascii="Verdana" w:eastAsia="Times New Roman" w:hAnsi="Verdana" w:cs="Times New Roman"/>
          <w:color w:val="392C69"/>
          <w:sz w:val="21"/>
          <w:szCs w:val="21"/>
          <w:lang w:eastAsia="ru-RU"/>
        </w:rPr>
      </w:pPr>
      <w:r w:rsidRPr="004B1BDE">
        <w:rPr>
          <w:rFonts w:ascii="Times New Roman" w:eastAsia="Times New Roman" w:hAnsi="Times New Roman" w:cs="Times New Roman"/>
          <w:color w:val="392C69"/>
          <w:sz w:val="24"/>
          <w:szCs w:val="24"/>
          <w:lang w:eastAsia="ru-RU"/>
        </w:rPr>
        <w:t>КонсультантПлюс: примечание.</w:t>
      </w:r>
    </w:p>
    <w:p w:rsidR="004B1BDE" w:rsidRPr="004B1BDE" w:rsidRDefault="004B1BDE" w:rsidP="004B1BDE">
      <w:pPr>
        <w:shd w:val="clear" w:color="auto" w:fill="F4F3F8"/>
        <w:spacing w:after="0" w:line="240" w:lineRule="auto"/>
        <w:rPr>
          <w:rFonts w:ascii="Verdana" w:eastAsia="Times New Roman" w:hAnsi="Verdana" w:cs="Times New Roman"/>
          <w:color w:val="392C69"/>
          <w:sz w:val="21"/>
          <w:szCs w:val="21"/>
          <w:lang w:eastAsia="ru-RU"/>
        </w:rPr>
      </w:pPr>
      <w:r w:rsidRPr="004B1BDE">
        <w:rPr>
          <w:rFonts w:ascii="Times New Roman" w:eastAsia="Times New Roman" w:hAnsi="Times New Roman" w:cs="Times New Roman"/>
          <w:color w:val="392C69"/>
          <w:sz w:val="24"/>
          <w:szCs w:val="24"/>
          <w:lang w:eastAsia="ru-RU"/>
        </w:rPr>
        <w:t xml:space="preserve">Ч. 11 ст. 30 </w:t>
      </w:r>
      <w:hyperlink w:anchor="p1549" w:history="1">
        <w:r w:rsidRPr="004B1BDE">
          <w:rPr>
            <w:rFonts w:ascii="Times New Roman" w:eastAsia="Times New Roman" w:hAnsi="Times New Roman" w:cs="Times New Roman"/>
            <w:color w:val="0000FF"/>
            <w:sz w:val="24"/>
            <w:szCs w:val="24"/>
            <w:lang w:eastAsia="ru-RU"/>
          </w:rPr>
          <w:t>вступает</w:t>
        </w:r>
      </w:hyperlink>
      <w:r w:rsidRPr="004B1BDE">
        <w:rPr>
          <w:rFonts w:ascii="Times New Roman" w:eastAsia="Times New Roman" w:hAnsi="Times New Roman" w:cs="Times New Roman"/>
          <w:color w:val="392C69"/>
          <w:sz w:val="24"/>
          <w:szCs w:val="24"/>
          <w:lang w:eastAsia="ru-RU"/>
        </w:rPr>
        <w:t xml:space="preserve"> в силу с 01.01.2022.</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w:t>
      </w:r>
      <w:r w:rsidRPr="004B1BDE">
        <w:rPr>
          <w:rFonts w:ascii="Times New Roman" w:eastAsia="Times New Roman" w:hAnsi="Times New Roman" w:cs="Times New Roman"/>
          <w:sz w:val="24"/>
          <w:szCs w:val="24"/>
          <w:lang w:eastAsia="ru-RU"/>
        </w:rPr>
        <w:lastRenderedPageBreak/>
        <w:t>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7. Контролируемые лица. Иные участники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31. Контролируемые лица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 целях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7" w:history="1">
        <w:r w:rsidRPr="004B1BDE">
          <w:rPr>
            <w:rFonts w:ascii="Times New Roman" w:eastAsia="Times New Roman" w:hAnsi="Times New Roman" w:cs="Times New Roman"/>
            <w:color w:val="0000FF"/>
            <w:sz w:val="24"/>
            <w:szCs w:val="24"/>
            <w:lang w:eastAsia="ru-RU"/>
          </w:rPr>
          <w:t>статьей 16</w:t>
        </w:r>
      </w:hyperlink>
      <w:r w:rsidRPr="004B1BDE">
        <w:rPr>
          <w:rFonts w:ascii="Times New Roman" w:eastAsia="Times New Roman" w:hAnsi="Times New Roman" w:cs="Times New Roman"/>
          <w:sz w:val="24"/>
          <w:szCs w:val="24"/>
          <w:lang w:eastAsia="ru-RU"/>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32. Свидетель</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Участие лица в качестве свидетеля является добровольным.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33. Эксперт. Экспертная организация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 осуществлении экспертизы эксперт, экспертная организация вправе: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знакомиться с документами и материалами, относящимися к осуществлению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уточнять поставленные перед ними вопросы в соответствии со своими специальными и (или) научными знаниями и компетенцией;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 осуществлении экспертизы эксперт, экспертная организация обязаны: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подготовить заключение на основании полной, всесторонней и объективной оценки результатов исследований;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соблюдать установленные сроки осуществления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34. Специалист</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5" w:name="p558"/>
      <w:bookmarkEnd w:id="25"/>
      <w:r w:rsidRPr="004B1BDE">
        <w:rPr>
          <w:rFonts w:ascii="Times New Roman" w:eastAsia="Times New Roman" w:hAnsi="Times New Roman" w:cs="Times New Roman"/>
          <w:sz w:val="24"/>
          <w:szCs w:val="24"/>
          <w:lang w:eastAsia="ru-RU"/>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Специалист имеет право: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знакомиться с материалами, связанными с совершением действий, в которых он принимает участие;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Специалист обязан:</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 xml:space="preserve">2) удостоверить своей подписью факт совершения действий, указанных в </w:t>
      </w:r>
      <w:hyperlink w:anchor="p558" w:history="1">
        <w:r w:rsidRPr="004B1BDE">
          <w:rPr>
            <w:rFonts w:ascii="Times New Roman" w:eastAsia="Times New Roman" w:hAnsi="Times New Roman" w:cs="Times New Roman"/>
            <w:color w:val="0000FF"/>
            <w:sz w:val="24"/>
            <w:szCs w:val="24"/>
            <w:lang w:eastAsia="ru-RU"/>
          </w:rPr>
          <w:t>части 1</w:t>
        </w:r>
      </w:hyperlink>
      <w:r w:rsidRPr="004B1BDE">
        <w:rPr>
          <w:rFonts w:ascii="Times New Roman" w:eastAsia="Times New Roman" w:hAnsi="Times New Roman" w:cs="Times New Roman"/>
          <w:sz w:val="24"/>
          <w:szCs w:val="24"/>
          <w:lang w:eastAsia="ru-RU"/>
        </w:rPr>
        <w:t xml:space="preserve"> настоящей статьи, а при необходимости удостоверить содержание и результаты этих действий, оформив заключение;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35. Возмещение расходов свидетелю, специалисту, эксперту, экспертной организации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8. Гарантии и защита прав контролируемых лиц</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36. Права контролируемых лиц</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Контролируемое лицо при осуществлении государственного контроля (надзора) и муниципального контроля имеет право: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w:t>
      </w:r>
      <w:r w:rsidRPr="004B1BDE">
        <w:rPr>
          <w:rFonts w:ascii="Times New Roman" w:eastAsia="Times New Roman" w:hAnsi="Times New Roman" w:cs="Times New Roman"/>
          <w:sz w:val="24"/>
          <w:szCs w:val="24"/>
          <w:lang w:eastAsia="ru-RU"/>
        </w:rPr>
        <w:lastRenderedPageBreak/>
        <w:t>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37. Ограничения и запреты, связанные с исполнением полномочий инспектора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Инспектор не вправе: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6" w:name="p592"/>
      <w:bookmarkEnd w:id="26"/>
      <w:r w:rsidRPr="004B1BDE">
        <w:rPr>
          <w:rFonts w:ascii="Times New Roman" w:eastAsia="Times New Roman" w:hAnsi="Times New Roman" w:cs="Times New Roman"/>
          <w:sz w:val="24"/>
          <w:szCs w:val="24"/>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превышать установленные сроки проведения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38. Право на возмещение вреда (ущерба), причиненного при осуществлении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bookmarkStart w:id="27" w:name="p605"/>
      <w:bookmarkEnd w:id="27"/>
      <w:r w:rsidRPr="004B1BDE">
        <w:rPr>
          <w:rFonts w:ascii="Arial" w:eastAsia="Times New Roman" w:hAnsi="Arial" w:cs="Arial"/>
          <w:b/>
          <w:bCs/>
          <w:sz w:val="24"/>
          <w:szCs w:val="24"/>
          <w:lang w:eastAsia="ru-RU"/>
        </w:rPr>
        <w:t>Глава 9. Обжалование решений контрольных (надзорных) органов, действий (бездействия) их должностных лиц</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8" w:name="p607"/>
      <w:bookmarkEnd w:id="28"/>
      <w:r w:rsidRPr="004B1BDE">
        <w:rPr>
          <w:rFonts w:ascii="Arial" w:eastAsia="Times New Roman" w:hAnsi="Arial" w:cs="Arial"/>
          <w:b/>
          <w:bCs/>
          <w:sz w:val="24"/>
          <w:szCs w:val="24"/>
          <w:lang w:eastAsia="ru-RU"/>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28" w:history="1">
        <w:r w:rsidRPr="004B1BDE">
          <w:rPr>
            <w:rFonts w:ascii="Times New Roman" w:eastAsia="Times New Roman" w:hAnsi="Times New Roman" w:cs="Times New Roman"/>
            <w:color w:val="0000FF"/>
            <w:sz w:val="24"/>
            <w:szCs w:val="24"/>
            <w:lang w:eastAsia="ru-RU"/>
          </w:rPr>
          <w:t>части 4 статьи 40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hd w:val="clear" w:color="auto" w:fill="F4F3F8"/>
        <w:spacing w:after="0" w:line="240" w:lineRule="auto"/>
        <w:rPr>
          <w:rFonts w:ascii="Verdana" w:eastAsia="Times New Roman" w:hAnsi="Verdana" w:cs="Times New Roman"/>
          <w:color w:val="392C69"/>
          <w:sz w:val="21"/>
          <w:szCs w:val="21"/>
          <w:lang w:eastAsia="ru-RU"/>
        </w:rPr>
      </w:pPr>
      <w:r w:rsidRPr="004B1BDE">
        <w:rPr>
          <w:rFonts w:ascii="Times New Roman" w:eastAsia="Times New Roman" w:hAnsi="Times New Roman" w:cs="Times New Roman"/>
          <w:color w:val="392C69"/>
          <w:sz w:val="24"/>
          <w:szCs w:val="24"/>
          <w:lang w:eastAsia="ru-RU"/>
        </w:rPr>
        <w:t>КонсультантПлюс: примечание.</w:t>
      </w:r>
    </w:p>
    <w:p w:rsidR="004B1BDE" w:rsidRPr="004B1BDE" w:rsidRDefault="004B1BDE" w:rsidP="004B1BDE">
      <w:pPr>
        <w:shd w:val="clear" w:color="auto" w:fill="F4F3F8"/>
        <w:spacing w:after="0" w:line="240" w:lineRule="auto"/>
        <w:rPr>
          <w:rFonts w:ascii="Verdana" w:eastAsia="Times New Roman" w:hAnsi="Verdana" w:cs="Times New Roman"/>
          <w:color w:val="392C69"/>
          <w:sz w:val="21"/>
          <w:szCs w:val="21"/>
          <w:lang w:eastAsia="ru-RU"/>
        </w:rPr>
      </w:pPr>
      <w:r w:rsidRPr="004B1BDE">
        <w:rPr>
          <w:rFonts w:ascii="Times New Roman" w:eastAsia="Times New Roman" w:hAnsi="Times New Roman" w:cs="Times New Roman"/>
          <w:color w:val="392C69"/>
          <w:sz w:val="24"/>
          <w:szCs w:val="24"/>
          <w:lang w:eastAsia="ru-RU"/>
        </w:rPr>
        <w:t xml:space="preserve">Ч. 2 ст. 39 </w:t>
      </w:r>
      <w:hyperlink w:anchor="p1552" w:history="1">
        <w:r w:rsidRPr="004B1BDE">
          <w:rPr>
            <w:rFonts w:ascii="Times New Roman" w:eastAsia="Times New Roman" w:hAnsi="Times New Roman" w:cs="Times New Roman"/>
            <w:color w:val="0000FF"/>
            <w:sz w:val="24"/>
            <w:szCs w:val="24"/>
            <w:lang w:eastAsia="ru-RU"/>
          </w:rPr>
          <w:t>вступает</w:t>
        </w:r>
      </w:hyperlink>
      <w:r w:rsidRPr="004B1BDE">
        <w:rPr>
          <w:rFonts w:ascii="Times New Roman" w:eastAsia="Times New Roman" w:hAnsi="Times New Roman" w:cs="Times New Roman"/>
          <w:color w:val="392C69"/>
          <w:sz w:val="24"/>
          <w:szCs w:val="24"/>
          <w:lang w:eastAsia="ru-RU"/>
        </w:rPr>
        <w:t xml:space="preserve"> в силу с 01.01.2023.</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29" w:name="p612"/>
      <w:bookmarkEnd w:id="29"/>
      <w:r w:rsidRPr="004B1BDE">
        <w:rPr>
          <w:rFonts w:ascii="Times New Roman" w:eastAsia="Times New Roman" w:hAnsi="Times New Roman" w:cs="Times New Roman"/>
          <w:sz w:val="24"/>
          <w:szCs w:val="24"/>
          <w:lang w:eastAsia="ru-RU"/>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05" w:history="1">
        <w:r w:rsidRPr="004B1BDE">
          <w:rPr>
            <w:rFonts w:ascii="Times New Roman" w:eastAsia="Times New Roman" w:hAnsi="Times New Roman" w:cs="Times New Roman"/>
            <w:color w:val="0000FF"/>
            <w:sz w:val="24"/>
            <w:szCs w:val="24"/>
            <w:lang w:eastAsia="ru-RU"/>
          </w:rPr>
          <w:t>главой</w:t>
        </w:r>
      </w:hyperlink>
      <w:r w:rsidRPr="004B1BDE">
        <w:rPr>
          <w:rFonts w:ascii="Times New Roman" w:eastAsia="Times New Roman" w:hAnsi="Times New Roman" w:cs="Times New Roman"/>
          <w:sz w:val="24"/>
          <w:szCs w:val="24"/>
          <w:lang w:eastAsia="ru-RU"/>
        </w:rPr>
        <w:t>.</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40. Досудебный порядок подачи жалобы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Жалоба подается контролируемым лицом в уполномоченный на рассмотрение жалобы орган, определяемый в соответствии с </w:t>
      </w:r>
      <w:hyperlink w:anchor="p623" w:history="1">
        <w:r w:rsidRPr="004B1BDE">
          <w:rPr>
            <w:rFonts w:ascii="Times New Roman" w:eastAsia="Times New Roman" w:hAnsi="Times New Roman" w:cs="Times New Roman"/>
            <w:color w:val="0000FF"/>
            <w:sz w:val="24"/>
            <w:szCs w:val="24"/>
            <w:lang w:eastAsia="ru-RU"/>
          </w:rPr>
          <w:t>частью 2</w:t>
        </w:r>
      </w:hyperlink>
      <w:r w:rsidRPr="004B1BDE">
        <w:rPr>
          <w:rFonts w:ascii="Times New Roman" w:eastAsia="Times New Roman" w:hAnsi="Times New Roman" w:cs="Times New Roman"/>
          <w:sz w:val="24"/>
          <w:szCs w:val="24"/>
          <w:lang w:eastAsia="ru-RU"/>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21" w:history="1">
        <w:r w:rsidRPr="004B1BDE">
          <w:rPr>
            <w:rFonts w:ascii="Times New Roman" w:eastAsia="Times New Roman" w:hAnsi="Times New Roman" w:cs="Times New Roman"/>
            <w:color w:val="0000FF"/>
            <w:sz w:val="24"/>
            <w:szCs w:val="24"/>
            <w:lang w:eastAsia="ru-RU"/>
          </w:rPr>
          <w:t>частью 1.1</w:t>
        </w:r>
      </w:hyperlink>
      <w:r w:rsidRPr="004B1BDE">
        <w:rPr>
          <w:rFonts w:ascii="Times New Roman" w:eastAsia="Times New Roman" w:hAnsi="Times New Roman" w:cs="Times New Roman"/>
          <w:sz w:val="24"/>
          <w:szCs w:val="24"/>
          <w:lang w:eastAsia="ru-RU"/>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0" w:name="p621"/>
      <w:bookmarkEnd w:id="30"/>
      <w:r w:rsidRPr="004B1BDE">
        <w:rPr>
          <w:rFonts w:ascii="Times New Roman" w:eastAsia="Times New Roman" w:hAnsi="Times New Roman" w:cs="Times New Roman"/>
          <w:sz w:val="24"/>
          <w:szCs w:val="24"/>
          <w:lang w:eastAsia="ru-RU"/>
        </w:rPr>
        <w:lastRenderedPageBreak/>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23" w:history="1">
        <w:r w:rsidRPr="004B1BDE">
          <w:rPr>
            <w:rFonts w:ascii="Times New Roman" w:eastAsia="Times New Roman" w:hAnsi="Times New Roman" w:cs="Times New Roman"/>
            <w:color w:val="0000FF"/>
            <w:sz w:val="24"/>
            <w:szCs w:val="24"/>
            <w:lang w:eastAsia="ru-RU"/>
          </w:rPr>
          <w:t>частью 2</w:t>
        </w:r>
      </w:hyperlink>
      <w:r w:rsidRPr="004B1BDE">
        <w:rPr>
          <w:rFonts w:ascii="Times New Roman" w:eastAsia="Times New Roman" w:hAnsi="Times New Roman" w:cs="Times New Roman"/>
          <w:sz w:val="24"/>
          <w:szCs w:val="24"/>
          <w:lang w:eastAsia="ru-RU"/>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1.1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1" w:name="p623"/>
      <w:bookmarkEnd w:id="31"/>
      <w:r w:rsidRPr="004B1BDE">
        <w:rPr>
          <w:rFonts w:ascii="Times New Roman" w:eastAsia="Times New Roman" w:hAnsi="Times New Roman" w:cs="Times New Roman"/>
          <w:sz w:val="24"/>
          <w:szCs w:val="24"/>
          <w:lang w:eastAsia="ru-RU"/>
        </w:rPr>
        <w:t>2. Порядок рассмотрения жалобы определяется положением о виде контроля и, в частности, должен предусматривать, что: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2" w:name="p628"/>
      <w:bookmarkEnd w:id="32"/>
      <w:r w:rsidRPr="004B1BDE">
        <w:rPr>
          <w:rFonts w:ascii="Times New Roman" w:eastAsia="Times New Roman" w:hAnsi="Times New Roman" w:cs="Times New Roman"/>
          <w:sz w:val="24"/>
          <w:szCs w:val="24"/>
          <w:lang w:eastAsia="ru-RU"/>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решений о проведении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актов контрольных (надзорных) мероприятий, предписаний об устранении выявленных нарушений;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действий (бездействия) должностных лиц контрольного (надзорного) органа в рамках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4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3" w:name="p634"/>
      <w:bookmarkEnd w:id="33"/>
      <w:r w:rsidRPr="004B1BDE">
        <w:rPr>
          <w:rFonts w:ascii="Times New Roman" w:eastAsia="Times New Roman" w:hAnsi="Times New Roman" w:cs="Times New Roman"/>
          <w:sz w:val="24"/>
          <w:szCs w:val="24"/>
          <w:lang w:eastAsia="ru-RU"/>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4" w:name="p635"/>
      <w:bookmarkEnd w:id="34"/>
      <w:r w:rsidRPr="004B1BDE">
        <w:rPr>
          <w:rFonts w:ascii="Times New Roman" w:eastAsia="Times New Roman" w:hAnsi="Times New Roman" w:cs="Times New Roman"/>
          <w:sz w:val="24"/>
          <w:szCs w:val="24"/>
          <w:lang w:eastAsia="ru-RU"/>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Жалоба может содержать ходатайство о приостановлении исполнения обжалуемого решения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5" w:name="p641"/>
      <w:bookmarkEnd w:id="35"/>
      <w:r w:rsidRPr="004B1BDE">
        <w:rPr>
          <w:rFonts w:ascii="Times New Roman" w:eastAsia="Times New Roman" w:hAnsi="Times New Roman" w:cs="Times New Roman"/>
          <w:sz w:val="24"/>
          <w:szCs w:val="24"/>
          <w:lang w:eastAsia="ru-RU"/>
        </w:rPr>
        <w:t>10. Уполномоченный на рассмотрение жалобы орган в срок не позднее двух рабочих дней со дня регистрации жалобы принимает решение: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 приостановлении исполнения обжалуемого решения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об отказе в приостановлении исполнения обжалуемого решения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Информация о решении, указанном в </w:t>
      </w:r>
      <w:hyperlink w:anchor="p641" w:history="1">
        <w:r w:rsidRPr="004B1BDE">
          <w:rPr>
            <w:rFonts w:ascii="Times New Roman" w:eastAsia="Times New Roman" w:hAnsi="Times New Roman" w:cs="Times New Roman"/>
            <w:color w:val="0000FF"/>
            <w:sz w:val="24"/>
            <w:szCs w:val="24"/>
            <w:lang w:eastAsia="ru-RU"/>
          </w:rPr>
          <w:t>части 10</w:t>
        </w:r>
      </w:hyperlink>
      <w:r w:rsidRPr="004B1BDE">
        <w:rPr>
          <w:rFonts w:ascii="Times New Roman" w:eastAsia="Times New Roman" w:hAnsi="Times New Roman" w:cs="Times New Roman"/>
          <w:sz w:val="24"/>
          <w:szCs w:val="24"/>
          <w:lang w:eastAsia="ru-RU"/>
        </w:rPr>
        <w:t xml:space="preserve"> настоящей статьи, направляется лицу, подавшему жалобу, в течение одного рабочего дня с момента принятия решения.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41. Форма и содержание жалобы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Жалоба должна содержать: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требования лица, подавшего жалобу;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6 введен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42. Отказ в рассмотрении жалобы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жалоба подана после истечения сроков подачи жалобы, установленных </w:t>
      </w:r>
      <w:hyperlink w:anchor="p634" w:history="1">
        <w:r w:rsidRPr="004B1BDE">
          <w:rPr>
            <w:rFonts w:ascii="Times New Roman" w:eastAsia="Times New Roman" w:hAnsi="Times New Roman" w:cs="Times New Roman"/>
            <w:color w:val="0000FF"/>
            <w:sz w:val="24"/>
            <w:szCs w:val="24"/>
            <w:lang w:eastAsia="ru-RU"/>
          </w:rPr>
          <w:t>частями 5</w:t>
        </w:r>
      </w:hyperlink>
      <w:r w:rsidRPr="004B1BDE">
        <w:rPr>
          <w:rFonts w:ascii="Times New Roman" w:eastAsia="Times New Roman" w:hAnsi="Times New Roman" w:cs="Times New Roman"/>
          <w:sz w:val="24"/>
          <w:szCs w:val="24"/>
          <w:lang w:eastAsia="ru-RU"/>
        </w:rPr>
        <w:t xml:space="preserve"> и </w:t>
      </w:r>
      <w:hyperlink w:anchor="p635" w:history="1">
        <w:r w:rsidRPr="004B1BDE">
          <w:rPr>
            <w:rFonts w:ascii="Times New Roman" w:eastAsia="Times New Roman" w:hAnsi="Times New Roman" w:cs="Times New Roman"/>
            <w:color w:val="0000FF"/>
            <w:sz w:val="24"/>
            <w:szCs w:val="24"/>
            <w:lang w:eastAsia="ru-RU"/>
          </w:rPr>
          <w:t>6 статьи 40</w:t>
        </w:r>
      </w:hyperlink>
      <w:r w:rsidRPr="004B1BDE">
        <w:rPr>
          <w:rFonts w:ascii="Times New Roman" w:eastAsia="Times New Roman" w:hAnsi="Times New Roman" w:cs="Times New Roman"/>
          <w:sz w:val="24"/>
          <w:szCs w:val="24"/>
          <w:lang w:eastAsia="ru-RU"/>
        </w:rPr>
        <w:t xml:space="preserve"> настоящего Федерального закона, и не содержит ходатайства о восстановлении пропущенного срока на подачу жалобы;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в удовлетворении ходатайства о восстановлении пропущенного срока на подачу жалобы отказано;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6" w:name="p665"/>
      <w:bookmarkEnd w:id="36"/>
      <w:r w:rsidRPr="004B1BDE">
        <w:rPr>
          <w:rFonts w:ascii="Times New Roman" w:eastAsia="Times New Roman" w:hAnsi="Times New Roman" w:cs="Times New Roman"/>
          <w:sz w:val="24"/>
          <w:szCs w:val="24"/>
          <w:lang w:eastAsia="ru-RU"/>
        </w:rPr>
        <w:t>3) до принятия решения по жалобе от контролируемого лица, ее подавшего, поступило заявление об отзыве жалобы;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имеется решение суда по вопросам, поставленным в жалобе;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ранее в уполномоченный орган была подана другая жалоба от того же контролируемого лица по тем же основаниям;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7" w:name="p670"/>
      <w:bookmarkEnd w:id="37"/>
      <w:r w:rsidRPr="004B1BDE">
        <w:rPr>
          <w:rFonts w:ascii="Times New Roman" w:eastAsia="Times New Roman" w:hAnsi="Times New Roman" w:cs="Times New Roman"/>
          <w:sz w:val="24"/>
          <w:szCs w:val="24"/>
          <w:lang w:eastAsia="ru-RU"/>
        </w:rPr>
        <w:t>8) жалоба подана в ненадлежащий уполномоченный орган;</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законодательством Российской Федерации предусмотрен только судебный порядок обжалования решений контрольного (надзорного) органа.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Исключен. - Федеральный закон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Отказ в рассмотрении жалобы по основаниям, указанным в </w:t>
      </w:r>
      <w:hyperlink w:anchor="p665" w:history="1">
        <w:r w:rsidRPr="004B1BDE">
          <w:rPr>
            <w:rFonts w:ascii="Times New Roman" w:eastAsia="Times New Roman" w:hAnsi="Times New Roman" w:cs="Times New Roman"/>
            <w:color w:val="0000FF"/>
            <w:sz w:val="24"/>
            <w:szCs w:val="24"/>
            <w:lang w:eastAsia="ru-RU"/>
          </w:rPr>
          <w:t>пунктах 3</w:t>
        </w:r>
      </w:hyperlink>
      <w:r w:rsidRPr="004B1BDE">
        <w:rPr>
          <w:rFonts w:ascii="Times New Roman" w:eastAsia="Times New Roman" w:hAnsi="Times New Roman" w:cs="Times New Roman"/>
          <w:sz w:val="24"/>
          <w:szCs w:val="24"/>
          <w:lang w:eastAsia="ru-RU"/>
        </w:rPr>
        <w:t xml:space="preserve"> - </w:t>
      </w:r>
      <w:hyperlink w:anchor="p670" w:history="1">
        <w:r w:rsidRPr="004B1BDE">
          <w:rPr>
            <w:rFonts w:ascii="Times New Roman" w:eastAsia="Times New Roman" w:hAnsi="Times New Roman" w:cs="Times New Roman"/>
            <w:color w:val="0000FF"/>
            <w:sz w:val="24"/>
            <w:szCs w:val="24"/>
            <w:lang w:eastAsia="ru-RU"/>
          </w:rPr>
          <w:t>8 части 1</w:t>
        </w:r>
      </w:hyperlink>
      <w:r w:rsidRPr="004B1BDE">
        <w:rPr>
          <w:rFonts w:ascii="Times New Roman" w:eastAsia="Times New Roman" w:hAnsi="Times New Roman" w:cs="Times New Roman"/>
          <w:sz w:val="24"/>
          <w:szCs w:val="24"/>
          <w:lang w:eastAsia="ru-RU"/>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8" w:name="p680"/>
      <w:bookmarkEnd w:id="38"/>
      <w:r w:rsidRPr="004B1BDE">
        <w:rPr>
          <w:rFonts w:ascii="Arial" w:eastAsia="Times New Roman" w:hAnsi="Arial" w:cs="Arial"/>
          <w:b/>
          <w:bCs/>
          <w:sz w:val="24"/>
          <w:szCs w:val="24"/>
          <w:lang w:eastAsia="ru-RU"/>
        </w:rPr>
        <w:t>Статья 43. Порядок рассмотрения жалобы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1.1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2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w:t>
      </w:r>
      <w:r w:rsidRPr="004B1BDE">
        <w:rPr>
          <w:rFonts w:ascii="Times New Roman" w:eastAsia="Times New Roman" w:hAnsi="Times New Roman" w:cs="Times New Roman"/>
          <w:sz w:val="24"/>
          <w:szCs w:val="24"/>
          <w:lang w:eastAsia="ru-RU"/>
        </w:rPr>
        <w:lastRenderedPageBreak/>
        <w:t>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4.1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По итогам рассмотрения жалобы уполномоченный на рассмотрение жалобы орган принимает одно из следующих решений: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оставляет жалобу без удовлетворения;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отменяет решение контрольного (надзорного) органа полностью или частично;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отменяет решение контрольного (надзорного) органа полностью и принимает новое решение;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РАЗДЕЛ IV. ПРОФИЛАКТИКА РИСКОВ ПРИЧИНЕНИЯ ВРЕДА</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(УЩЕРБА) ОХРАНЯЕМЫМ ЗАКОНОМ ЦЕННОСТЯМ, НЕЗАВИСИМАЯ ОЦЕНКА</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СОБЛЮДЕНИЯ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10. Профилактические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44. Программа профилактики рисков причинения вреда (ущерба) охраняемым законом ценностям</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Профилактика рисков причинения вреда (ущерба) охраняемым законом ценностям направлена на достижение следующих основных целей: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стимулирование добросовестного соблюдения обязательных требований всеми контролируемыми лицами;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w:t>
      </w:r>
      <w:r w:rsidRPr="004B1BDE">
        <w:rPr>
          <w:rFonts w:ascii="Times New Roman" w:eastAsia="Times New Roman" w:hAnsi="Times New Roman" w:cs="Times New Roman"/>
          <w:sz w:val="24"/>
          <w:szCs w:val="24"/>
          <w:lang w:eastAsia="ru-RU"/>
        </w:rPr>
        <w:lastRenderedPageBreak/>
        <w:t>характеристика проблем, на решение которых направлена программа профилактики рисков причинения вреда;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цели и задачи реализации программы профилактики рисков причинения вреда;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перечень профилактических мероприятий, сроки (периодичность) их проведения;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показатели результативности и эффективности программы профилактики рисков причинения вреда.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45. Виды профилактических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Контрольные (надзорные) органы могут проводить следующие профилактические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39" w:name="p728"/>
      <w:bookmarkEnd w:id="39"/>
      <w:r w:rsidRPr="004B1BDE">
        <w:rPr>
          <w:rFonts w:ascii="Times New Roman" w:eastAsia="Times New Roman" w:hAnsi="Times New Roman" w:cs="Times New Roman"/>
          <w:sz w:val="24"/>
          <w:szCs w:val="24"/>
          <w:lang w:eastAsia="ru-RU"/>
        </w:rPr>
        <w:t>1) информирование;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0" w:name="p729"/>
      <w:bookmarkEnd w:id="40"/>
      <w:r w:rsidRPr="004B1BDE">
        <w:rPr>
          <w:rFonts w:ascii="Times New Roman" w:eastAsia="Times New Roman" w:hAnsi="Times New Roman" w:cs="Times New Roman"/>
          <w:sz w:val="24"/>
          <w:szCs w:val="24"/>
          <w:lang w:eastAsia="ru-RU"/>
        </w:rPr>
        <w:t>2) обобщение правоприменительной практики;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1" w:name="p730"/>
      <w:bookmarkEnd w:id="41"/>
      <w:r w:rsidRPr="004B1BDE">
        <w:rPr>
          <w:rFonts w:ascii="Times New Roman" w:eastAsia="Times New Roman" w:hAnsi="Times New Roman" w:cs="Times New Roman"/>
          <w:sz w:val="24"/>
          <w:szCs w:val="24"/>
          <w:lang w:eastAsia="ru-RU"/>
        </w:rPr>
        <w:t>3) меры стимулирования добросовестности;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2" w:name="p731"/>
      <w:bookmarkEnd w:id="42"/>
      <w:r w:rsidRPr="004B1BDE">
        <w:rPr>
          <w:rFonts w:ascii="Times New Roman" w:eastAsia="Times New Roman" w:hAnsi="Times New Roman" w:cs="Times New Roman"/>
          <w:sz w:val="24"/>
          <w:szCs w:val="24"/>
          <w:lang w:eastAsia="ru-RU"/>
        </w:rPr>
        <w:t>4) объявление предостережения;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3" w:name="p732"/>
      <w:bookmarkEnd w:id="43"/>
      <w:r w:rsidRPr="004B1BDE">
        <w:rPr>
          <w:rFonts w:ascii="Times New Roman" w:eastAsia="Times New Roman" w:hAnsi="Times New Roman" w:cs="Times New Roman"/>
          <w:sz w:val="24"/>
          <w:szCs w:val="24"/>
          <w:lang w:eastAsia="ru-RU"/>
        </w:rPr>
        <w:t>5) консультирование;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самообследование;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4" w:name="p734"/>
      <w:bookmarkEnd w:id="44"/>
      <w:r w:rsidRPr="004B1BDE">
        <w:rPr>
          <w:rFonts w:ascii="Times New Roman" w:eastAsia="Times New Roman" w:hAnsi="Times New Roman" w:cs="Times New Roman"/>
          <w:sz w:val="24"/>
          <w:szCs w:val="24"/>
          <w:lang w:eastAsia="ru-RU"/>
        </w:rPr>
        <w:t>7) профилактический визит.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28" w:history="1">
        <w:r w:rsidRPr="004B1BDE">
          <w:rPr>
            <w:rFonts w:ascii="Times New Roman" w:eastAsia="Times New Roman" w:hAnsi="Times New Roman" w:cs="Times New Roman"/>
            <w:color w:val="0000FF"/>
            <w:sz w:val="24"/>
            <w:szCs w:val="24"/>
            <w:lang w:eastAsia="ru-RU"/>
          </w:rPr>
          <w:t>пунктах 1</w:t>
        </w:r>
      </w:hyperlink>
      <w:r w:rsidRPr="004B1BDE">
        <w:rPr>
          <w:rFonts w:ascii="Times New Roman" w:eastAsia="Times New Roman" w:hAnsi="Times New Roman" w:cs="Times New Roman"/>
          <w:sz w:val="24"/>
          <w:szCs w:val="24"/>
          <w:lang w:eastAsia="ru-RU"/>
        </w:rPr>
        <w:t xml:space="preserve">, </w:t>
      </w:r>
      <w:hyperlink w:anchor="p729" w:history="1">
        <w:r w:rsidRPr="004B1BDE">
          <w:rPr>
            <w:rFonts w:ascii="Times New Roman" w:eastAsia="Times New Roman" w:hAnsi="Times New Roman" w:cs="Times New Roman"/>
            <w:color w:val="0000FF"/>
            <w:sz w:val="24"/>
            <w:szCs w:val="24"/>
            <w:lang w:eastAsia="ru-RU"/>
          </w:rPr>
          <w:t>2</w:t>
        </w:r>
      </w:hyperlink>
      <w:r w:rsidRPr="004B1BDE">
        <w:rPr>
          <w:rFonts w:ascii="Times New Roman" w:eastAsia="Times New Roman" w:hAnsi="Times New Roman" w:cs="Times New Roman"/>
          <w:sz w:val="24"/>
          <w:szCs w:val="24"/>
          <w:lang w:eastAsia="ru-RU"/>
        </w:rPr>
        <w:t xml:space="preserve">, </w:t>
      </w:r>
      <w:hyperlink w:anchor="p731" w:history="1">
        <w:r w:rsidRPr="004B1BDE">
          <w:rPr>
            <w:rFonts w:ascii="Times New Roman" w:eastAsia="Times New Roman" w:hAnsi="Times New Roman" w:cs="Times New Roman"/>
            <w:color w:val="0000FF"/>
            <w:sz w:val="24"/>
            <w:szCs w:val="24"/>
            <w:lang w:eastAsia="ru-RU"/>
          </w:rPr>
          <w:t>4</w:t>
        </w:r>
      </w:hyperlink>
      <w:r w:rsidRPr="004B1BDE">
        <w:rPr>
          <w:rFonts w:ascii="Times New Roman" w:eastAsia="Times New Roman" w:hAnsi="Times New Roman" w:cs="Times New Roman"/>
          <w:sz w:val="24"/>
          <w:szCs w:val="24"/>
          <w:lang w:eastAsia="ru-RU"/>
        </w:rPr>
        <w:t xml:space="preserve">, </w:t>
      </w:r>
      <w:hyperlink w:anchor="p732" w:history="1">
        <w:r w:rsidRPr="004B1BDE">
          <w:rPr>
            <w:rFonts w:ascii="Times New Roman" w:eastAsia="Times New Roman" w:hAnsi="Times New Roman" w:cs="Times New Roman"/>
            <w:color w:val="0000FF"/>
            <w:sz w:val="24"/>
            <w:szCs w:val="24"/>
            <w:lang w:eastAsia="ru-RU"/>
          </w:rPr>
          <w:t>5</w:t>
        </w:r>
      </w:hyperlink>
      <w:r w:rsidRPr="004B1BDE">
        <w:rPr>
          <w:rFonts w:ascii="Times New Roman" w:eastAsia="Times New Roman" w:hAnsi="Times New Roman" w:cs="Times New Roman"/>
          <w:sz w:val="24"/>
          <w:szCs w:val="24"/>
          <w:lang w:eastAsia="ru-RU"/>
        </w:rPr>
        <w:t xml:space="preserve"> и </w:t>
      </w:r>
      <w:hyperlink w:anchor="p734" w:history="1">
        <w:r w:rsidRPr="004B1BDE">
          <w:rPr>
            <w:rFonts w:ascii="Times New Roman" w:eastAsia="Times New Roman" w:hAnsi="Times New Roman" w:cs="Times New Roman"/>
            <w:color w:val="0000FF"/>
            <w:sz w:val="24"/>
            <w:szCs w:val="24"/>
            <w:lang w:eastAsia="ru-RU"/>
          </w:rPr>
          <w:t>7 части 1</w:t>
        </w:r>
      </w:hyperlink>
      <w:r w:rsidRPr="004B1BDE">
        <w:rPr>
          <w:rFonts w:ascii="Times New Roman" w:eastAsia="Times New Roman" w:hAnsi="Times New Roman" w:cs="Times New Roman"/>
          <w:sz w:val="24"/>
          <w:szCs w:val="24"/>
          <w:lang w:eastAsia="ru-RU"/>
        </w:rPr>
        <w:t xml:space="preserve"> настоящей статьи, при осуществлении муниципального контроля - проведение профилактических мероприятий, предусмотренных </w:t>
      </w:r>
      <w:hyperlink w:anchor="p728" w:history="1">
        <w:r w:rsidRPr="004B1BDE">
          <w:rPr>
            <w:rFonts w:ascii="Times New Roman" w:eastAsia="Times New Roman" w:hAnsi="Times New Roman" w:cs="Times New Roman"/>
            <w:color w:val="0000FF"/>
            <w:sz w:val="24"/>
            <w:szCs w:val="24"/>
            <w:lang w:eastAsia="ru-RU"/>
          </w:rPr>
          <w:t>пунктами 1</w:t>
        </w:r>
      </w:hyperlink>
      <w:r w:rsidRPr="004B1BDE">
        <w:rPr>
          <w:rFonts w:ascii="Times New Roman" w:eastAsia="Times New Roman" w:hAnsi="Times New Roman" w:cs="Times New Roman"/>
          <w:sz w:val="24"/>
          <w:szCs w:val="24"/>
          <w:lang w:eastAsia="ru-RU"/>
        </w:rPr>
        <w:t xml:space="preserve"> и </w:t>
      </w:r>
      <w:hyperlink w:anchor="p732" w:history="1">
        <w:r w:rsidRPr="004B1BDE">
          <w:rPr>
            <w:rFonts w:ascii="Times New Roman" w:eastAsia="Times New Roman" w:hAnsi="Times New Roman" w:cs="Times New Roman"/>
            <w:color w:val="0000FF"/>
            <w:sz w:val="24"/>
            <w:szCs w:val="24"/>
            <w:lang w:eastAsia="ru-RU"/>
          </w:rPr>
          <w:t>5 части 1</w:t>
        </w:r>
      </w:hyperlink>
      <w:r w:rsidRPr="004B1BDE">
        <w:rPr>
          <w:rFonts w:ascii="Times New Roman" w:eastAsia="Times New Roman" w:hAnsi="Times New Roman" w:cs="Times New Roman"/>
          <w:sz w:val="24"/>
          <w:szCs w:val="24"/>
          <w:lang w:eastAsia="ru-RU"/>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w:t>
      </w:r>
      <w:r w:rsidRPr="004B1BDE">
        <w:rPr>
          <w:rFonts w:ascii="Times New Roman" w:eastAsia="Times New Roman" w:hAnsi="Times New Roman" w:cs="Times New Roman"/>
          <w:sz w:val="24"/>
          <w:szCs w:val="24"/>
          <w:lang w:eastAsia="ru-RU"/>
        </w:rPr>
        <w:lastRenderedPageBreak/>
        <w:t>(далее - уполномоченное должностное лицо контрольного (надзорного) органа), для принятия решения о проведении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46. Информирование</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5" w:name="p743"/>
      <w:bookmarkEnd w:id="45"/>
      <w:r w:rsidRPr="004B1BDE">
        <w:rPr>
          <w:rFonts w:ascii="Times New Roman" w:eastAsia="Times New Roman" w:hAnsi="Times New Roman" w:cs="Times New Roman"/>
          <w:sz w:val="24"/>
          <w:szCs w:val="24"/>
          <w:lang w:eastAsia="ru-RU"/>
        </w:rPr>
        <w:t>3. Контрольный (надзорный) орган обязан размещать и поддерживать в актуальном состоянии на своем официальном сайте в сети "Интернет":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тексты нормативных правовых актов, регулирующих осуществление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утвержденные проверочные листы в формате, допускающем их использование для самообследования;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перечень индикаторов риска нарушения обязательных требований, порядок отнесения объектов контроля к категориям риска;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6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7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исчерпывающий перечень сведений, которые могут запрашиваться контрольным (надзорным) органом у контролируемого лица;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сведения о способах получения консультаций по вопросам соблюдения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сведения о применении контрольным (надзорным) органом мер стимулирования добросовестности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доклады, содержащие результаты обобщения правоприменительной практики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14) доклады о государственном контроле (надзоре), муниципальном контроле;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47. Обобщение правоприменительной практики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Обобщение правоприменительной практики проводится для решения следующих задач:</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подготовка предложений об актуализации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48. Меры стимулирования добросовестности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При оценке добросовестности контролируемых лиц могут учитываться сведения, указанные в </w:t>
      </w:r>
      <w:hyperlink w:anchor="p394" w:history="1">
        <w:r w:rsidRPr="004B1BDE">
          <w:rPr>
            <w:rFonts w:ascii="Times New Roman" w:eastAsia="Times New Roman" w:hAnsi="Times New Roman" w:cs="Times New Roman"/>
            <w:color w:val="0000FF"/>
            <w:sz w:val="24"/>
            <w:szCs w:val="24"/>
            <w:lang w:eastAsia="ru-RU"/>
          </w:rPr>
          <w:t>части 7 статьи 23</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49. Объявление предостережения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6" w:name="p799"/>
      <w:bookmarkEnd w:id="46"/>
      <w:r w:rsidRPr="004B1BDE">
        <w:rPr>
          <w:rFonts w:ascii="Arial" w:eastAsia="Times New Roman" w:hAnsi="Arial" w:cs="Arial"/>
          <w:b/>
          <w:bCs/>
          <w:sz w:val="24"/>
          <w:szCs w:val="24"/>
          <w:lang w:eastAsia="ru-RU"/>
        </w:rPr>
        <w:t>Статья 50. Консультирование</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w:t>
      </w:r>
      <w:r w:rsidRPr="004B1BDE">
        <w:rPr>
          <w:rFonts w:ascii="Times New Roman" w:eastAsia="Times New Roman" w:hAnsi="Times New Roman" w:cs="Times New Roman"/>
          <w:sz w:val="24"/>
          <w:szCs w:val="24"/>
          <w:lang w:eastAsia="ru-RU"/>
        </w:rPr>
        <w:lastRenderedPageBreak/>
        <w:t>контроля (надзора), муниципального контроля). Консультирование осуществляется без взимания платы.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Контрольные (надзорные) органы осуществляют учет консультирований.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51. Самообследование</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7" w:name="p814"/>
      <w:bookmarkEnd w:id="47"/>
      <w:r w:rsidRPr="004B1BDE">
        <w:rPr>
          <w:rFonts w:ascii="Times New Roman" w:eastAsia="Times New Roman" w:hAnsi="Times New Roman" w:cs="Times New Roman"/>
          <w:sz w:val="24"/>
          <w:szCs w:val="24"/>
          <w:lang w:eastAsia="ru-RU"/>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14" w:history="1">
        <w:r w:rsidRPr="004B1BDE">
          <w:rPr>
            <w:rFonts w:ascii="Times New Roman" w:eastAsia="Times New Roman" w:hAnsi="Times New Roman" w:cs="Times New Roman"/>
            <w:color w:val="0000FF"/>
            <w:sz w:val="24"/>
            <w:szCs w:val="24"/>
            <w:lang w:eastAsia="ru-RU"/>
          </w:rPr>
          <w:t>частью 2</w:t>
        </w:r>
      </w:hyperlink>
      <w:r w:rsidRPr="004B1BDE">
        <w:rPr>
          <w:rFonts w:ascii="Times New Roman" w:eastAsia="Times New Roman" w:hAnsi="Times New Roman" w:cs="Times New Roman"/>
          <w:sz w:val="24"/>
          <w:szCs w:val="24"/>
          <w:lang w:eastAsia="ru-RU"/>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52. Профилактический визит</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99" w:history="1">
        <w:r w:rsidRPr="004B1BDE">
          <w:rPr>
            <w:rFonts w:ascii="Times New Roman" w:eastAsia="Times New Roman" w:hAnsi="Times New Roman" w:cs="Times New Roman"/>
            <w:color w:val="0000FF"/>
            <w:sz w:val="24"/>
            <w:szCs w:val="24"/>
            <w:lang w:eastAsia="ru-RU"/>
          </w:rPr>
          <w:t>статьей 50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w:t>
      </w:r>
      <w:r w:rsidRPr="004B1BDE">
        <w:rPr>
          <w:rFonts w:ascii="Times New Roman" w:eastAsia="Times New Roman" w:hAnsi="Times New Roman" w:cs="Times New Roman"/>
          <w:sz w:val="24"/>
          <w:szCs w:val="24"/>
          <w:lang w:eastAsia="ru-RU"/>
        </w:rPr>
        <w:lastRenderedPageBreak/>
        <w:t>осуществлению деятельности в определенной сфере, не позднее чем в течение одного года с момента начала такой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53. Проверочные листы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8" w:name="p839"/>
      <w:bookmarkEnd w:id="48"/>
      <w:r w:rsidRPr="004B1BDE">
        <w:rPr>
          <w:rFonts w:ascii="Times New Roman" w:eastAsia="Times New Roman" w:hAnsi="Times New Roman" w:cs="Times New Roman"/>
          <w:sz w:val="24"/>
          <w:szCs w:val="24"/>
          <w:lang w:eastAsia="ru-RU"/>
        </w:rP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2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Исключен. - Федеральный закон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11. Независимая оценка соблюдения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54. Признание результатов независимой оценки соблюдения обязательных требований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Формирование и ведение реестра заключений о соответствии осуществляются национальным органом по аккредитации.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55. Членство в саморегулируемой организации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49" w:name="p870"/>
      <w:bookmarkEnd w:id="49"/>
      <w:r w:rsidRPr="004B1BDE">
        <w:rPr>
          <w:rFonts w:ascii="Times New Roman" w:eastAsia="Times New Roman" w:hAnsi="Times New Roman" w:cs="Times New Roman"/>
          <w:sz w:val="24"/>
          <w:szCs w:val="24"/>
          <w:lang w:eastAsia="ru-RU"/>
        </w:rP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принятие саморегулируемой организацией внутренних документов, предусмотренных Федеральным законом от 1 декабря 2007 года N 315-ФЗ "О саморегулируемых организациях";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осуществление выплат из компенсационного фонда саморегулируемой организации в соответствии с Федеральным законом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установление саморегулируемой организацией требований к своим членам, не предусмотренных нормативными правовыми актами;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эффективность контроля саморегулируемой организации за деятельностью своих членов;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эффективность применения саморегулируемой организацией мер дисциплинарного воздействия в отношении своих членов;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70" w:history="1">
        <w:r w:rsidRPr="004B1BDE">
          <w:rPr>
            <w:rFonts w:ascii="Times New Roman" w:eastAsia="Times New Roman" w:hAnsi="Times New Roman" w:cs="Times New Roman"/>
            <w:color w:val="0000FF"/>
            <w:sz w:val="24"/>
            <w:szCs w:val="24"/>
            <w:lang w:eastAsia="ru-RU"/>
          </w:rPr>
          <w:t>частью 6</w:t>
        </w:r>
      </w:hyperlink>
      <w:r w:rsidRPr="004B1BDE">
        <w:rPr>
          <w:rFonts w:ascii="Times New Roman" w:eastAsia="Times New Roman" w:hAnsi="Times New Roman" w:cs="Times New Roman"/>
          <w:sz w:val="24"/>
          <w:szCs w:val="24"/>
          <w:lang w:eastAsia="ru-RU"/>
        </w:rPr>
        <w:t xml:space="preserve"> настоящей статьи, и обратившимися в контрольный (надзорный) орган.</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РАЗДЕЛ V. ОСУЩЕСТВЛЕНИЕ ГОСУДАРСТВЕННОГО</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bookmarkStart w:id="50" w:name="p886"/>
      <w:bookmarkEnd w:id="50"/>
      <w:r w:rsidRPr="004B1BDE">
        <w:rPr>
          <w:rFonts w:ascii="Arial" w:eastAsia="Times New Roman" w:hAnsi="Arial" w:cs="Arial"/>
          <w:b/>
          <w:bCs/>
          <w:sz w:val="24"/>
          <w:szCs w:val="24"/>
          <w:lang w:eastAsia="ru-RU"/>
        </w:rPr>
        <w:t>Глава 12. Контрольные (надзорные)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56. Виды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w:t>
      </w:r>
      <w:r w:rsidRPr="004B1BDE">
        <w:rPr>
          <w:rFonts w:ascii="Times New Roman" w:eastAsia="Times New Roman" w:hAnsi="Times New Roman" w:cs="Times New Roman"/>
          <w:sz w:val="24"/>
          <w:szCs w:val="24"/>
          <w:lang w:eastAsia="ru-RU"/>
        </w:rPr>
        <w:lastRenderedPageBreak/>
        <w:t>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1" w:name="p891"/>
      <w:bookmarkEnd w:id="51"/>
      <w:r w:rsidRPr="004B1BDE">
        <w:rPr>
          <w:rFonts w:ascii="Times New Roman" w:eastAsia="Times New Roman" w:hAnsi="Times New Roman" w:cs="Times New Roman"/>
          <w:sz w:val="24"/>
          <w:szCs w:val="24"/>
          <w:lang w:eastAsia="ru-RU"/>
        </w:rPr>
        <w:t>2. Взаимодействие с контролируемым лицом осуществляется при проведении следующих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2" w:name="p892"/>
      <w:bookmarkEnd w:id="52"/>
      <w:r w:rsidRPr="004B1BDE">
        <w:rPr>
          <w:rFonts w:ascii="Times New Roman" w:eastAsia="Times New Roman" w:hAnsi="Times New Roman" w:cs="Times New Roman"/>
          <w:sz w:val="24"/>
          <w:szCs w:val="24"/>
          <w:lang w:eastAsia="ru-RU"/>
        </w:rPr>
        <w:t>1) контрольная закупка;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мониторинговая закупка;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выборочный контроль;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инспекционный визит;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рейдовый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3" w:name="p897"/>
      <w:bookmarkEnd w:id="53"/>
      <w:r w:rsidRPr="004B1BDE">
        <w:rPr>
          <w:rFonts w:ascii="Times New Roman" w:eastAsia="Times New Roman" w:hAnsi="Times New Roman" w:cs="Times New Roman"/>
          <w:sz w:val="24"/>
          <w:szCs w:val="24"/>
          <w:lang w:eastAsia="ru-RU"/>
        </w:rPr>
        <w:t>6) документарная проверка;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выездная проверка.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наблюдение за соблюдением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выездное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91" w:history="1">
        <w:r w:rsidRPr="004B1BDE">
          <w:rPr>
            <w:rFonts w:ascii="Times New Roman" w:eastAsia="Times New Roman" w:hAnsi="Times New Roman" w:cs="Times New Roman"/>
            <w:color w:val="0000FF"/>
            <w:sz w:val="24"/>
            <w:szCs w:val="24"/>
            <w:lang w:eastAsia="ru-RU"/>
          </w:rPr>
          <w:t>части 2</w:t>
        </w:r>
      </w:hyperlink>
      <w:r w:rsidRPr="004B1BDE">
        <w:rPr>
          <w:rFonts w:ascii="Times New Roman" w:eastAsia="Times New Roman" w:hAnsi="Times New Roman" w:cs="Times New Roman"/>
          <w:sz w:val="24"/>
          <w:szCs w:val="24"/>
          <w:lang w:eastAsia="ru-RU"/>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4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57. Основания для проведения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Основанием для проведения контрольных (надзорных) мероприятий, за исключением случаев, указанных в </w:t>
      </w:r>
      <w:hyperlink w:anchor="p916" w:history="1">
        <w:r w:rsidRPr="004B1BDE">
          <w:rPr>
            <w:rFonts w:ascii="Times New Roman" w:eastAsia="Times New Roman" w:hAnsi="Times New Roman" w:cs="Times New Roman"/>
            <w:color w:val="0000FF"/>
            <w:sz w:val="24"/>
            <w:szCs w:val="24"/>
            <w:lang w:eastAsia="ru-RU"/>
          </w:rPr>
          <w:t>части 2</w:t>
        </w:r>
      </w:hyperlink>
      <w:r w:rsidRPr="004B1BDE">
        <w:rPr>
          <w:rFonts w:ascii="Times New Roman" w:eastAsia="Times New Roman" w:hAnsi="Times New Roman" w:cs="Times New Roman"/>
          <w:sz w:val="24"/>
          <w:szCs w:val="24"/>
          <w:lang w:eastAsia="ru-RU"/>
        </w:rPr>
        <w:t xml:space="preserve"> настоящей статьи, может быть: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4" w:name="p910"/>
      <w:bookmarkEnd w:id="54"/>
      <w:r w:rsidRPr="004B1BDE">
        <w:rPr>
          <w:rFonts w:ascii="Times New Roman" w:eastAsia="Times New Roman" w:hAnsi="Times New Roman" w:cs="Times New Roman"/>
          <w:sz w:val="24"/>
          <w:szCs w:val="24"/>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наступление сроков проведения контрольных (надзорных) мероприятий, включенных в план проведения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5" w:name="p912"/>
      <w:bookmarkEnd w:id="55"/>
      <w:r w:rsidRPr="004B1BDE">
        <w:rPr>
          <w:rFonts w:ascii="Times New Roman" w:eastAsia="Times New Roman" w:hAnsi="Times New Roman" w:cs="Times New Roman"/>
          <w:sz w:val="24"/>
          <w:szCs w:val="24"/>
          <w:lang w:eastAsia="ru-RU"/>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68" w:history="1">
        <w:r w:rsidRPr="004B1BDE">
          <w:rPr>
            <w:rFonts w:ascii="Times New Roman" w:eastAsia="Times New Roman" w:hAnsi="Times New Roman" w:cs="Times New Roman"/>
            <w:color w:val="0000FF"/>
            <w:sz w:val="24"/>
            <w:szCs w:val="24"/>
            <w:lang w:eastAsia="ru-RU"/>
          </w:rPr>
          <w:t>частью 1 статьи 95</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6" w:name="p915"/>
      <w:bookmarkEnd w:id="56"/>
      <w:r w:rsidRPr="004B1BDE">
        <w:rPr>
          <w:rFonts w:ascii="Times New Roman" w:eastAsia="Times New Roman" w:hAnsi="Times New Roman" w:cs="Times New Roman"/>
          <w:sz w:val="24"/>
          <w:szCs w:val="24"/>
          <w:lang w:eastAsia="ru-RU"/>
        </w:rPr>
        <w:lastRenderedPageBreak/>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7" w:name="p916"/>
      <w:bookmarkEnd w:id="57"/>
      <w:r w:rsidRPr="004B1BDE">
        <w:rPr>
          <w:rFonts w:ascii="Times New Roman" w:eastAsia="Times New Roman" w:hAnsi="Times New Roman" w:cs="Times New Roman"/>
          <w:sz w:val="24"/>
          <w:szCs w:val="24"/>
          <w:lang w:eastAsia="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8" w:name="p917"/>
      <w:bookmarkEnd w:id="58"/>
      <w:r w:rsidRPr="004B1BDE">
        <w:rPr>
          <w:rFonts w:ascii="Times New Roman" w:eastAsia="Times New Roman" w:hAnsi="Times New Roman" w:cs="Times New Roman"/>
          <w:sz w:val="24"/>
          <w:szCs w:val="24"/>
          <w:lang w:eastAsia="ru-RU"/>
        </w:rP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3 введена Федеральным законом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58. Сведения о причинении вреда (ущерба) или об угрозе причинения вреда (ущерба) охраняемым законом ценностям</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w:t>
      </w:r>
      <w:r w:rsidRPr="004B1BDE">
        <w:rPr>
          <w:rFonts w:ascii="Times New Roman" w:eastAsia="Times New Roman" w:hAnsi="Times New Roman" w:cs="Times New Roman"/>
          <w:sz w:val="24"/>
          <w:szCs w:val="24"/>
          <w:lang w:eastAsia="ru-RU"/>
        </w:rPr>
        <w:lastRenderedPageBreak/>
        <w:t>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N 59-ФЗ "О порядке рассмотрения обращений граждан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59" w:name="p942"/>
      <w:bookmarkEnd w:id="59"/>
      <w:r w:rsidRPr="004B1BDE">
        <w:rPr>
          <w:rFonts w:ascii="Arial" w:eastAsia="Times New Roman" w:hAnsi="Arial" w:cs="Arial"/>
          <w:b/>
          <w:bCs/>
          <w:sz w:val="24"/>
          <w:szCs w:val="24"/>
          <w:lang w:eastAsia="ru-RU"/>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0" w:name="p949"/>
      <w:bookmarkEnd w:id="60"/>
      <w:r w:rsidRPr="004B1BDE">
        <w:rPr>
          <w:rFonts w:ascii="Arial" w:eastAsia="Times New Roman" w:hAnsi="Arial" w:cs="Arial"/>
          <w:b/>
          <w:bCs/>
          <w:sz w:val="24"/>
          <w:szCs w:val="24"/>
          <w:lang w:eastAsia="ru-RU"/>
        </w:rPr>
        <w:t>Статья 61. Организация проведения плановых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77" w:history="1">
        <w:r w:rsidRPr="004B1BDE">
          <w:rPr>
            <w:rFonts w:ascii="Times New Roman" w:eastAsia="Times New Roman" w:hAnsi="Times New Roman" w:cs="Times New Roman"/>
            <w:color w:val="0000FF"/>
            <w:sz w:val="24"/>
            <w:szCs w:val="24"/>
            <w:lang w:eastAsia="ru-RU"/>
          </w:rPr>
          <w:t>частью 7 статьи 22</w:t>
        </w:r>
      </w:hyperlink>
      <w:r w:rsidRPr="004B1BDE">
        <w:rPr>
          <w:rFonts w:ascii="Times New Roman" w:eastAsia="Times New Roman"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62. Поручение Президента Российской Федерации, поручение Правительства Российской Федерации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w:t>
      </w:r>
      <w:r w:rsidRPr="004B1BDE">
        <w:rPr>
          <w:rFonts w:ascii="Times New Roman" w:eastAsia="Times New Roman" w:hAnsi="Times New Roman" w:cs="Times New Roman"/>
          <w:sz w:val="24"/>
          <w:szCs w:val="24"/>
          <w:lang w:eastAsia="ru-RU"/>
        </w:rPr>
        <w:lastRenderedPageBreak/>
        <w:t>о проведении контрольных (надзорных) мероприятий принимаются в соответствии с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вид контроля, в рамках которого должны быть проведены контрольные (надзорные)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перечень контролируемых лиц (групп контролируемых лиц), в отношении которых должны быть проведены контрольные (надзорные)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вид и предмет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период, в течение которого должны быть проведены контрольные (надзорные)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63. Требование прокурора о проведении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вид контрольного (надзорного) мероприятия и срок его проведения;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64. Решение о проведении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дата, время и место принятия решения;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кем принято решение;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основание проведения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вид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объект контроля, в отношении которого проводится контрольное (надзорное) мероприятие;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вид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перечень контрольных (надзорных) действий, совершаемых в рамках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предмет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проверочные листы, если их применение является обязательным;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15) иные сведения, если это предусмотрено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3 введена Федеральным законом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bookmarkStart w:id="61" w:name="p1009"/>
      <w:bookmarkEnd w:id="61"/>
      <w:r w:rsidRPr="004B1BDE">
        <w:rPr>
          <w:rFonts w:ascii="Arial" w:eastAsia="Times New Roman" w:hAnsi="Arial" w:cs="Arial"/>
          <w:b/>
          <w:bCs/>
          <w:sz w:val="24"/>
          <w:szCs w:val="24"/>
          <w:lang w:eastAsia="ru-RU"/>
        </w:rPr>
        <w:t>Глава 13. Проведение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65. Общие требования к проведению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опрос;</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получение письменных объяснений;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истребование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2" w:name="p1019"/>
      <w:bookmarkEnd w:id="62"/>
      <w:r w:rsidRPr="004B1BDE">
        <w:rPr>
          <w:rFonts w:ascii="Times New Roman" w:eastAsia="Times New Roman" w:hAnsi="Times New Roman" w:cs="Times New Roman"/>
          <w:sz w:val="24"/>
          <w:szCs w:val="24"/>
          <w:lang w:eastAsia="ru-RU"/>
        </w:rPr>
        <w:t>6) отбор проб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7)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3" w:name="p1021"/>
      <w:bookmarkEnd w:id="63"/>
      <w:r w:rsidRPr="004B1BDE">
        <w:rPr>
          <w:rFonts w:ascii="Times New Roman" w:eastAsia="Times New Roman" w:hAnsi="Times New Roman" w:cs="Times New Roman"/>
          <w:sz w:val="24"/>
          <w:szCs w:val="24"/>
          <w:lang w:eastAsia="ru-RU"/>
        </w:rPr>
        <w:t>8) испытание;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4" w:name="p1022"/>
      <w:bookmarkEnd w:id="64"/>
      <w:r w:rsidRPr="004B1BDE">
        <w:rPr>
          <w:rFonts w:ascii="Times New Roman" w:eastAsia="Times New Roman" w:hAnsi="Times New Roman" w:cs="Times New Roman"/>
          <w:sz w:val="24"/>
          <w:szCs w:val="24"/>
          <w:lang w:eastAsia="ru-RU"/>
        </w:rPr>
        <w:t>9)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эксперимент.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Исключен. - Федеральный закон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5" w:name="p1033"/>
      <w:bookmarkEnd w:id="65"/>
      <w:r w:rsidRPr="004B1BDE">
        <w:rPr>
          <w:rFonts w:ascii="Times New Roman" w:eastAsia="Times New Roman" w:hAnsi="Times New Roman" w:cs="Times New Roman"/>
          <w:sz w:val="24"/>
          <w:szCs w:val="24"/>
          <w:lang w:eastAsia="ru-RU"/>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4" w:history="1">
        <w:r w:rsidRPr="004B1BDE">
          <w:rPr>
            <w:rFonts w:ascii="Times New Roman" w:eastAsia="Times New Roman" w:hAnsi="Times New Roman" w:cs="Times New Roman"/>
            <w:color w:val="0000FF"/>
            <w:sz w:val="24"/>
            <w:szCs w:val="24"/>
            <w:lang w:eastAsia="ru-RU"/>
          </w:rPr>
          <w:t>частями 4</w:t>
        </w:r>
      </w:hyperlink>
      <w:r w:rsidRPr="004B1BDE">
        <w:rPr>
          <w:rFonts w:ascii="Times New Roman" w:eastAsia="Times New Roman" w:hAnsi="Times New Roman" w:cs="Times New Roman"/>
          <w:sz w:val="24"/>
          <w:szCs w:val="24"/>
          <w:lang w:eastAsia="ru-RU"/>
        </w:rPr>
        <w:t xml:space="preserve"> и </w:t>
      </w:r>
      <w:hyperlink w:anchor="p347" w:history="1">
        <w:r w:rsidRPr="004B1BDE">
          <w:rPr>
            <w:rFonts w:ascii="Times New Roman" w:eastAsia="Times New Roman" w:hAnsi="Times New Roman" w:cs="Times New Roman"/>
            <w:color w:val="0000FF"/>
            <w:sz w:val="24"/>
            <w:szCs w:val="24"/>
            <w:lang w:eastAsia="ru-RU"/>
          </w:rPr>
          <w:t>5 статьи 21</w:t>
        </w:r>
      </w:hyperlink>
      <w:r w:rsidRPr="004B1BDE">
        <w:rPr>
          <w:rFonts w:ascii="Times New Roman" w:eastAsia="Times New Roman" w:hAnsi="Times New Roman" w:cs="Times New Roman"/>
          <w:sz w:val="24"/>
          <w:szCs w:val="24"/>
          <w:lang w:eastAsia="ru-RU"/>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lastRenderedPageBreak/>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В случае, указанном в </w:t>
      </w:r>
      <w:hyperlink w:anchor="p1033" w:history="1">
        <w:r w:rsidRPr="004B1BDE">
          <w:rPr>
            <w:rFonts w:ascii="Times New Roman" w:eastAsia="Times New Roman" w:hAnsi="Times New Roman" w:cs="Times New Roman"/>
            <w:color w:val="0000FF"/>
            <w:sz w:val="24"/>
            <w:szCs w:val="24"/>
            <w:lang w:eastAsia="ru-RU"/>
          </w:rPr>
          <w:t>части 10</w:t>
        </w:r>
      </w:hyperlink>
      <w:r w:rsidRPr="004B1BDE">
        <w:rPr>
          <w:rFonts w:ascii="Times New Roman" w:eastAsia="Times New Roman" w:hAnsi="Times New Roman" w:cs="Times New Roman"/>
          <w:sz w:val="24"/>
          <w:szCs w:val="24"/>
          <w:lang w:eastAsia="ru-RU"/>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14. Контрольный (надзорный) орган привлекает к участию в контрольном (надзорном) мероприятии по соответствующему виду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6" w:name="p1043"/>
      <w:bookmarkEnd w:id="66"/>
      <w:r w:rsidRPr="004B1BDE">
        <w:rPr>
          <w:rFonts w:ascii="Arial" w:eastAsia="Times New Roman" w:hAnsi="Arial" w:cs="Arial"/>
          <w:b/>
          <w:bCs/>
          <w:sz w:val="24"/>
          <w:szCs w:val="24"/>
          <w:lang w:eastAsia="ru-RU"/>
        </w:rPr>
        <w:t>Статья 66. Организация проведения внеплановых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10" w:history="1">
        <w:r w:rsidRPr="004B1BDE">
          <w:rPr>
            <w:rFonts w:ascii="Times New Roman" w:eastAsia="Times New Roman" w:hAnsi="Times New Roman" w:cs="Times New Roman"/>
            <w:color w:val="0000FF"/>
            <w:sz w:val="24"/>
            <w:szCs w:val="24"/>
            <w:lang w:eastAsia="ru-RU"/>
          </w:rPr>
          <w:t>пунктами 1</w:t>
        </w:r>
      </w:hyperlink>
      <w:r w:rsidRPr="004B1BDE">
        <w:rPr>
          <w:rFonts w:ascii="Times New Roman" w:eastAsia="Times New Roman" w:hAnsi="Times New Roman" w:cs="Times New Roman"/>
          <w:sz w:val="24"/>
          <w:szCs w:val="24"/>
          <w:lang w:eastAsia="ru-RU"/>
        </w:rPr>
        <w:t xml:space="preserve">, </w:t>
      </w:r>
      <w:hyperlink w:anchor="p912" w:history="1">
        <w:r w:rsidRPr="004B1BDE">
          <w:rPr>
            <w:rFonts w:ascii="Times New Roman" w:eastAsia="Times New Roman" w:hAnsi="Times New Roman" w:cs="Times New Roman"/>
            <w:color w:val="0000FF"/>
            <w:sz w:val="24"/>
            <w:szCs w:val="24"/>
            <w:lang w:eastAsia="ru-RU"/>
          </w:rPr>
          <w:t>3</w:t>
        </w:r>
      </w:hyperlink>
      <w:r w:rsidRPr="004B1BDE">
        <w:rPr>
          <w:rFonts w:ascii="Times New Roman" w:eastAsia="Times New Roman" w:hAnsi="Times New Roman" w:cs="Times New Roman"/>
          <w:sz w:val="24"/>
          <w:szCs w:val="24"/>
          <w:lang w:eastAsia="ru-RU"/>
        </w:rPr>
        <w:t xml:space="preserve"> - </w:t>
      </w:r>
      <w:hyperlink w:anchor="p915" w:history="1">
        <w:r w:rsidRPr="004B1BDE">
          <w:rPr>
            <w:rFonts w:ascii="Times New Roman" w:eastAsia="Times New Roman" w:hAnsi="Times New Roman" w:cs="Times New Roman"/>
            <w:color w:val="0000FF"/>
            <w:sz w:val="24"/>
            <w:szCs w:val="24"/>
            <w:lang w:eastAsia="ru-RU"/>
          </w:rPr>
          <w:t>6 части 1</w:t>
        </w:r>
      </w:hyperlink>
      <w:r w:rsidRPr="004B1BDE">
        <w:rPr>
          <w:rFonts w:ascii="Times New Roman" w:eastAsia="Times New Roman" w:hAnsi="Times New Roman" w:cs="Times New Roman"/>
          <w:sz w:val="24"/>
          <w:szCs w:val="24"/>
          <w:lang w:eastAsia="ru-RU"/>
        </w:rPr>
        <w:t xml:space="preserve"> и </w:t>
      </w:r>
      <w:hyperlink w:anchor="p917" w:history="1">
        <w:r w:rsidRPr="004B1BDE">
          <w:rPr>
            <w:rFonts w:ascii="Times New Roman" w:eastAsia="Times New Roman" w:hAnsi="Times New Roman" w:cs="Times New Roman"/>
            <w:color w:val="0000FF"/>
            <w:sz w:val="24"/>
            <w:szCs w:val="24"/>
            <w:lang w:eastAsia="ru-RU"/>
          </w:rPr>
          <w:t>частью 3 статьи 57</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В случае, если положением о виде муниципального контроля в соответствии с </w:t>
      </w:r>
      <w:hyperlink w:anchor="p377" w:history="1">
        <w:r w:rsidRPr="004B1BDE">
          <w:rPr>
            <w:rFonts w:ascii="Times New Roman" w:eastAsia="Times New Roman" w:hAnsi="Times New Roman" w:cs="Times New Roman"/>
            <w:color w:val="0000FF"/>
            <w:sz w:val="24"/>
            <w:szCs w:val="24"/>
            <w:lang w:eastAsia="ru-RU"/>
          </w:rPr>
          <w:t>частью 7 статьи 22</w:t>
        </w:r>
      </w:hyperlink>
      <w:r w:rsidRPr="004B1BDE">
        <w:rPr>
          <w:rFonts w:ascii="Times New Roman" w:eastAsia="Times New Roman"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7" w:name="p1051"/>
      <w:bookmarkEnd w:id="67"/>
      <w:r w:rsidRPr="004B1BDE">
        <w:rPr>
          <w:rFonts w:ascii="Times New Roman" w:eastAsia="Times New Roman" w:hAnsi="Times New Roman" w:cs="Times New Roman"/>
          <w:sz w:val="24"/>
          <w:szCs w:val="24"/>
          <w:lang w:eastAsia="ru-RU"/>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w:t>
      </w:r>
      <w:r w:rsidRPr="004B1BDE">
        <w:rPr>
          <w:rFonts w:ascii="Times New Roman" w:eastAsia="Times New Roman" w:hAnsi="Times New Roman" w:cs="Times New Roman"/>
          <w:sz w:val="24"/>
          <w:szCs w:val="24"/>
          <w:lang w:eastAsia="ru-RU"/>
        </w:rPr>
        <w:lastRenderedPageBreak/>
        <w:t>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Основанием для отказа в согласовании проведения внепланового контрольного (надзорного) мероприятия может быть: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отсутствие документов, прилагаемых к заявлению о согласовании проведения внепланового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отсутствие оснований для проведения внепланового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несоответствие вида внепланового контрольного (надзорного) мероприятия индикаторам риска нарушения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несоответствие предмета внепланового контрольного (надзорного) мероприятия полномочиям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10. Направление сведений и документов, предусмотренных </w:t>
      </w:r>
      <w:hyperlink w:anchor="p1051" w:history="1">
        <w:r w:rsidRPr="004B1BDE">
          <w:rPr>
            <w:rFonts w:ascii="Times New Roman" w:eastAsia="Times New Roman" w:hAnsi="Times New Roman" w:cs="Times New Roman"/>
            <w:color w:val="0000FF"/>
            <w:sz w:val="24"/>
            <w:szCs w:val="24"/>
            <w:lang w:eastAsia="ru-RU"/>
          </w:rPr>
          <w:t>частью 5</w:t>
        </w:r>
      </w:hyperlink>
      <w:r w:rsidRPr="004B1BDE">
        <w:rPr>
          <w:rFonts w:ascii="Times New Roman" w:eastAsia="Times New Roman" w:hAnsi="Times New Roman" w:cs="Times New Roman"/>
          <w:sz w:val="24"/>
          <w:szCs w:val="24"/>
          <w:lang w:eastAsia="ru-RU"/>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8" w:name="p1065"/>
      <w:bookmarkEnd w:id="68"/>
      <w:r w:rsidRPr="004B1BDE">
        <w:rPr>
          <w:rFonts w:ascii="Times New Roman" w:eastAsia="Times New Roman" w:hAnsi="Times New Roman" w:cs="Times New Roman"/>
          <w:sz w:val="24"/>
          <w:szCs w:val="24"/>
          <w:lang w:eastAsia="ru-RU"/>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51" w:history="1">
        <w:r w:rsidRPr="004B1BDE">
          <w:rPr>
            <w:rFonts w:ascii="Times New Roman" w:eastAsia="Times New Roman" w:hAnsi="Times New Roman" w:cs="Times New Roman"/>
            <w:color w:val="0000FF"/>
            <w:sz w:val="24"/>
            <w:szCs w:val="24"/>
            <w:lang w:eastAsia="ru-RU"/>
          </w:rPr>
          <w:t>частью 5</w:t>
        </w:r>
      </w:hyperlink>
      <w:r w:rsidRPr="004B1BDE">
        <w:rPr>
          <w:rFonts w:ascii="Times New Roman" w:eastAsia="Times New Roman" w:hAnsi="Times New Roman" w:cs="Times New Roman"/>
          <w:sz w:val="24"/>
          <w:szCs w:val="24"/>
          <w:lang w:eastAsia="ru-RU"/>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 xml:space="preserve">13. При отсутствии основания для проведения внепланового контрольного (надзорного) мероприятия, указанного в </w:t>
      </w:r>
      <w:hyperlink w:anchor="p1065" w:history="1">
        <w:r w:rsidRPr="004B1BDE">
          <w:rPr>
            <w:rFonts w:ascii="Times New Roman" w:eastAsia="Times New Roman" w:hAnsi="Times New Roman" w:cs="Times New Roman"/>
            <w:color w:val="0000FF"/>
            <w:sz w:val="24"/>
            <w:szCs w:val="24"/>
            <w:lang w:eastAsia="ru-RU"/>
          </w:rPr>
          <w:t>части 12</w:t>
        </w:r>
      </w:hyperlink>
      <w:r w:rsidRPr="004B1BDE">
        <w:rPr>
          <w:rFonts w:ascii="Times New Roman" w:eastAsia="Times New Roman" w:hAnsi="Times New Roman" w:cs="Times New Roman"/>
          <w:sz w:val="24"/>
          <w:szCs w:val="24"/>
          <w:lang w:eastAsia="ru-RU"/>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67. Контрольная закупка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69" w:name="p1072"/>
      <w:bookmarkEnd w:id="69"/>
      <w:r w:rsidRPr="004B1BDE">
        <w:rPr>
          <w:rFonts w:ascii="Times New Roman" w:eastAsia="Times New Roman" w:hAnsi="Times New Roman" w:cs="Times New Roman"/>
          <w:sz w:val="24"/>
          <w:szCs w:val="24"/>
          <w:lang w:eastAsia="ru-RU"/>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ходе контрольной закупки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эксперимент.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Контрольная закупка проводится без предварительного уведомления контролируемого лица.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72" w:history="1">
        <w:r w:rsidRPr="004B1BDE">
          <w:rPr>
            <w:rFonts w:ascii="Times New Roman" w:eastAsia="Times New Roman" w:hAnsi="Times New Roman" w:cs="Times New Roman"/>
            <w:color w:val="0000FF"/>
            <w:sz w:val="24"/>
            <w:szCs w:val="24"/>
            <w:lang w:eastAsia="ru-RU"/>
          </w:rPr>
          <w:t>части 1</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0" w:name="p1085"/>
      <w:bookmarkEnd w:id="70"/>
      <w:r w:rsidRPr="004B1BDE">
        <w:rPr>
          <w:rFonts w:ascii="Times New Roman" w:eastAsia="Times New Roman" w:hAnsi="Times New Roman" w:cs="Times New Roman"/>
          <w:sz w:val="24"/>
          <w:szCs w:val="24"/>
          <w:lang w:eastAsia="ru-RU"/>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незамедлительного возврата наличных денежных средств инспектору, проводившему контрольную закупку;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85" w:history="1">
        <w:r w:rsidRPr="004B1BDE">
          <w:rPr>
            <w:rFonts w:ascii="Times New Roman" w:eastAsia="Times New Roman" w:hAnsi="Times New Roman" w:cs="Times New Roman"/>
            <w:color w:val="0000FF"/>
            <w:sz w:val="24"/>
            <w:szCs w:val="24"/>
            <w:lang w:eastAsia="ru-RU"/>
          </w:rPr>
          <w:t>абзаце первом части 8</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В случае проведения дистанционной контрольной закупки: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w:t>
      </w:r>
      <w:r w:rsidRPr="004B1BDE">
        <w:rPr>
          <w:rFonts w:ascii="Times New Roman" w:eastAsia="Times New Roman" w:hAnsi="Times New Roman" w:cs="Times New Roman"/>
          <w:sz w:val="24"/>
          <w:szCs w:val="24"/>
          <w:lang w:eastAsia="ru-RU"/>
        </w:rPr>
        <w:lastRenderedPageBreak/>
        <w:t>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12" w:history="1">
        <w:r w:rsidRPr="004B1BDE">
          <w:rPr>
            <w:rFonts w:ascii="Times New Roman" w:eastAsia="Times New Roman" w:hAnsi="Times New Roman" w:cs="Times New Roman"/>
            <w:color w:val="0000FF"/>
            <w:sz w:val="24"/>
            <w:szCs w:val="24"/>
            <w:lang w:eastAsia="ru-RU"/>
          </w:rPr>
          <w:t>пунктами 3</w:t>
        </w:r>
      </w:hyperlink>
      <w:r w:rsidRPr="004B1BDE">
        <w:rPr>
          <w:rFonts w:ascii="Times New Roman" w:eastAsia="Times New Roman" w:hAnsi="Times New Roman" w:cs="Times New Roman"/>
          <w:sz w:val="24"/>
          <w:szCs w:val="24"/>
          <w:lang w:eastAsia="ru-RU"/>
        </w:rPr>
        <w:t xml:space="preserve"> - </w:t>
      </w:r>
      <w:hyperlink w:anchor="p915" w:history="1">
        <w:r w:rsidRPr="004B1BDE">
          <w:rPr>
            <w:rFonts w:ascii="Times New Roman" w:eastAsia="Times New Roman" w:hAnsi="Times New Roman" w:cs="Times New Roman"/>
            <w:color w:val="0000FF"/>
            <w:sz w:val="24"/>
            <w:szCs w:val="24"/>
            <w:lang w:eastAsia="ru-RU"/>
          </w:rPr>
          <w:t>6 части 1 статьи 57</w:t>
        </w:r>
      </w:hyperlink>
      <w:r w:rsidRPr="004B1BDE">
        <w:rPr>
          <w:rFonts w:ascii="Times New Roman" w:eastAsia="Times New Roman" w:hAnsi="Times New Roman" w:cs="Times New Roman"/>
          <w:sz w:val="24"/>
          <w:szCs w:val="24"/>
          <w:lang w:eastAsia="ru-RU"/>
        </w:rPr>
        <w:t xml:space="preserve"> и </w:t>
      </w:r>
      <w:hyperlink w:anchor="p1065" w:history="1">
        <w:r w:rsidRPr="004B1BDE">
          <w:rPr>
            <w:rFonts w:ascii="Times New Roman" w:eastAsia="Times New Roman" w:hAnsi="Times New Roman" w:cs="Times New Roman"/>
            <w:color w:val="0000FF"/>
            <w:sz w:val="24"/>
            <w:szCs w:val="24"/>
            <w:lang w:eastAsia="ru-RU"/>
          </w:rPr>
          <w:t>частью 12 статьи 66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68. Мониторинговая закупка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1" w:name="p1097"/>
      <w:bookmarkEnd w:id="71"/>
      <w:r w:rsidRPr="004B1BDE">
        <w:rPr>
          <w:rFonts w:ascii="Times New Roman" w:eastAsia="Times New Roman" w:hAnsi="Times New Roman" w:cs="Times New Roman"/>
          <w:sz w:val="24"/>
          <w:szCs w:val="24"/>
          <w:lang w:eastAsia="ru-RU"/>
        </w:rP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ходе мониторинговой закупки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опрос;</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эксперимент;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истребование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испытание;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Мониторинговая закупка проводится без предварительного уведомления контролируемого лица.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97" w:history="1">
        <w:r w:rsidRPr="004B1BDE">
          <w:rPr>
            <w:rFonts w:ascii="Times New Roman" w:eastAsia="Times New Roman" w:hAnsi="Times New Roman" w:cs="Times New Roman"/>
            <w:color w:val="0000FF"/>
            <w:sz w:val="24"/>
            <w:szCs w:val="24"/>
            <w:lang w:eastAsia="ru-RU"/>
          </w:rPr>
          <w:t>части 1</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2" w:name="p1115"/>
      <w:bookmarkEnd w:id="72"/>
      <w:r w:rsidRPr="004B1BDE">
        <w:rPr>
          <w:rFonts w:ascii="Times New Roman" w:eastAsia="Times New Roman" w:hAnsi="Times New Roman" w:cs="Times New Roman"/>
          <w:sz w:val="24"/>
          <w:szCs w:val="24"/>
          <w:lang w:eastAsia="ru-RU"/>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незамедлительного возврата наличных денежных средств инспектору, проводившему мониторинговую закупку;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115" w:history="1">
        <w:r w:rsidRPr="004B1BDE">
          <w:rPr>
            <w:rFonts w:ascii="Times New Roman" w:eastAsia="Times New Roman" w:hAnsi="Times New Roman" w:cs="Times New Roman"/>
            <w:color w:val="0000FF"/>
            <w:sz w:val="24"/>
            <w:szCs w:val="24"/>
            <w:lang w:eastAsia="ru-RU"/>
          </w:rPr>
          <w:t>абзаце первом части 10</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12" w:history="1">
        <w:r w:rsidRPr="004B1BDE">
          <w:rPr>
            <w:rFonts w:ascii="Times New Roman" w:eastAsia="Times New Roman" w:hAnsi="Times New Roman" w:cs="Times New Roman"/>
            <w:color w:val="0000FF"/>
            <w:sz w:val="24"/>
            <w:szCs w:val="24"/>
            <w:lang w:eastAsia="ru-RU"/>
          </w:rPr>
          <w:t>пунктами 3</w:t>
        </w:r>
      </w:hyperlink>
      <w:r w:rsidRPr="004B1BDE">
        <w:rPr>
          <w:rFonts w:ascii="Times New Roman" w:eastAsia="Times New Roman" w:hAnsi="Times New Roman" w:cs="Times New Roman"/>
          <w:sz w:val="24"/>
          <w:szCs w:val="24"/>
          <w:lang w:eastAsia="ru-RU"/>
        </w:rPr>
        <w:t xml:space="preserve"> - </w:t>
      </w:r>
      <w:hyperlink w:anchor="p915" w:history="1">
        <w:r w:rsidRPr="004B1BDE">
          <w:rPr>
            <w:rFonts w:ascii="Times New Roman" w:eastAsia="Times New Roman" w:hAnsi="Times New Roman" w:cs="Times New Roman"/>
            <w:color w:val="0000FF"/>
            <w:sz w:val="24"/>
            <w:szCs w:val="24"/>
            <w:lang w:eastAsia="ru-RU"/>
          </w:rPr>
          <w:t>6 части 1 статьи 57</w:t>
        </w:r>
      </w:hyperlink>
      <w:r w:rsidRPr="004B1BDE">
        <w:rPr>
          <w:rFonts w:ascii="Times New Roman" w:eastAsia="Times New Roman" w:hAnsi="Times New Roman" w:cs="Times New Roman"/>
          <w:sz w:val="24"/>
          <w:szCs w:val="24"/>
          <w:lang w:eastAsia="ru-RU"/>
        </w:rPr>
        <w:t xml:space="preserve"> и </w:t>
      </w:r>
      <w:hyperlink w:anchor="p1065" w:history="1">
        <w:r w:rsidRPr="004B1BDE">
          <w:rPr>
            <w:rFonts w:ascii="Times New Roman" w:eastAsia="Times New Roman" w:hAnsi="Times New Roman" w:cs="Times New Roman"/>
            <w:color w:val="0000FF"/>
            <w:sz w:val="24"/>
            <w:szCs w:val="24"/>
            <w:lang w:eastAsia="ru-RU"/>
          </w:rPr>
          <w:t>частью 12 статьи 66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69. Выборочный контроль</w:t>
      </w:r>
    </w:p>
    <w:p w:rsidR="004B1BDE" w:rsidRPr="004B1BDE" w:rsidRDefault="004B1BDE" w:rsidP="004B1BDE">
      <w:pPr>
        <w:spacing w:after="0" w:line="240" w:lineRule="auto"/>
        <w:ind w:firstLine="540"/>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w:t>
      </w:r>
      <w:r w:rsidRPr="004B1BDE">
        <w:rPr>
          <w:rFonts w:ascii="Times New Roman" w:eastAsia="Times New Roman" w:hAnsi="Times New Roman" w:cs="Times New Roman"/>
          <w:sz w:val="24"/>
          <w:szCs w:val="24"/>
          <w:lang w:eastAsia="ru-RU"/>
        </w:rPr>
        <w:lastRenderedPageBreak/>
        <w:t>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 ходе выборочного контроля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получение письменных объяснений;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истребование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отбор проб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испытание;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w:t>
      </w:r>
      <w:r w:rsidRPr="004B1BDE">
        <w:rPr>
          <w:rFonts w:ascii="Times New Roman" w:eastAsia="Times New Roman" w:hAnsi="Times New Roman" w:cs="Times New Roman"/>
          <w:sz w:val="24"/>
          <w:szCs w:val="24"/>
          <w:lang w:eastAsia="ru-RU"/>
        </w:rPr>
        <w:lastRenderedPageBreak/>
        <w:t>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12" w:history="1">
        <w:r w:rsidRPr="004B1BDE">
          <w:rPr>
            <w:rFonts w:ascii="Times New Roman" w:eastAsia="Times New Roman" w:hAnsi="Times New Roman" w:cs="Times New Roman"/>
            <w:color w:val="0000FF"/>
            <w:sz w:val="24"/>
            <w:szCs w:val="24"/>
            <w:lang w:eastAsia="ru-RU"/>
          </w:rPr>
          <w:t>пунктами 3</w:t>
        </w:r>
      </w:hyperlink>
      <w:r w:rsidRPr="004B1BDE">
        <w:rPr>
          <w:rFonts w:ascii="Times New Roman" w:eastAsia="Times New Roman" w:hAnsi="Times New Roman" w:cs="Times New Roman"/>
          <w:sz w:val="24"/>
          <w:szCs w:val="24"/>
          <w:lang w:eastAsia="ru-RU"/>
        </w:rPr>
        <w:t xml:space="preserve"> - </w:t>
      </w:r>
      <w:hyperlink w:anchor="p915" w:history="1">
        <w:r w:rsidRPr="004B1BDE">
          <w:rPr>
            <w:rFonts w:ascii="Times New Roman" w:eastAsia="Times New Roman" w:hAnsi="Times New Roman" w:cs="Times New Roman"/>
            <w:color w:val="0000FF"/>
            <w:sz w:val="24"/>
            <w:szCs w:val="24"/>
            <w:lang w:eastAsia="ru-RU"/>
          </w:rPr>
          <w:t>6 части 1 статьи 57</w:t>
        </w:r>
      </w:hyperlink>
      <w:r w:rsidRPr="004B1BDE">
        <w:rPr>
          <w:rFonts w:ascii="Times New Roman" w:eastAsia="Times New Roman" w:hAnsi="Times New Roman" w:cs="Times New Roman"/>
          <w:sz w:val="24"/>
          <w:szCs w:val="24"/>
          <w:lang w:eastAsia="ru-RU"/>
        </w:rPr>
        <w:t xml:space="preserve"> и </w:t>
      </w:r>
      <w:hyperlink w:anchor="p1065" w:history="1">
        <w:r w:rsidRPr="004B1BDE">
          <w:rPr>
            <w:rFonts w:ascii="Times New Roman" w:eastAsia="Times New Roman" w:hAnsi="Times New Roman" w:cs="Times New Roman"/>
            <w:color w:val="0000FF"/>
            <w:sz w:val="24"/>
            <w:szCs w:val="24"/>
            <w:lang w:eastAsia="ru-RU"/>
          </w:rPr>
          <w:t>частью 12 статьи 66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hd w:val="clear" w:color="auto" w:fill="F4F3F8"/>
        <w:spacing w:after="0" w:line="240" w:lineRule="auto"/>
        <w:rPr>
          <w:rFonts w:ascii="Verdana" w:eastAsia="Times New Roman" w:hAnsi="Verdana" w:cs="Times New Roman"/>
          <w:color w:val="392C69"/>
          <w:sz w:val="21"/>
          <w:szCs w:val="21"/>
          <w:lang w:eastAsia="ru-RU"/>
        </w:rPr>
      </w:pPr>
      <w:r w:rsidRPr="004B1BDE">
        <w:rPr>
          <w:rFonts w:ascii="Times New Roman" w:eastAsia="Times New Roman" w:hAnsi="Times New Roman" w:cs="Times New Roman"/>
          <w:color w:val="392C69"/>
          <w:sz w:val="24"/>
          <w:szCs w:val="24"/>
          <w:lang w:eastAsia="ru-RU"/>
        </w:rPr>
        <w:t>КонсультантПлюс: примечание.</w:t>
      </w:r>
    </w:p>
    <w:p w:rsidR="004B1BDE" w:rsidRPr="004B1BDE" w:rsidRDefault="004B1BDE" w:rsidP="004B1BDE">
      <w:pPr>
        <w:shd w:val="clear" w:color="auto" w:fill="F4F3F8"/>
        <w:spacing w:after="0" w:line="240" w:lineRule="auto"/>
        <w:rPr>
          <w:rFonts w:ascii="Verdana" w:eastAsia="Times New Roman" w:hAnsi="Verdana" w:cs="Times New Roman"/>
          <w:color w:val="392C69"/>
          <w:sz w:val="21"/>
          <w:szCs w:val="21"/>
          <w:lang w:eastAsia="ru-RU"/>
        </w:rPr>
      </w:pPr>
      <w:r w:rsidRPr="004B1BDE">
        <w:rPr>
          <w:rFonts w:ascii="Times New Roman" w:eastAsia="Times New Roman" w:hAnsi="Times New Roman" w:cs="Times New Roman"/>
          <w:color w:val="392C69"/>
          <w:sz w:val="24"/>
          <w:szCs w:val="24"/>
          <w:lang w:eastAsia="ru-RU"/>
        </w:rPr>
        <w:t>После 01.07.2021, но не позднее чем за 20 рабочих дней до начала проведения плановой проверки, органом контроля может быть принято решение о проведении в 2021 году инспекционного визита вместо выездной проверки (Постановление Правительства РФ от 30.11.2020 N 1969).</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70. Инспекционный визит</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ходе инспекционного визита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опрос;</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получение письменных объяснений;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Инспекционный визит проводится без предварительного уведомления контролируемого лица и собственника производственного объекта.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Контролируемые лица или их представители обязаны обеспечить беспрепятственный доступ инспектора в здания, сооружения, помещения.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12" w:history="1">
        <w:r w:rsidRPr="004B1BDE">
          <w:rPr>
            <w:rFonts w:ascii="Times New Roman" w:eastAsia="Times New Roman" w:hAnsi="Times New Roman" w:cs="Times New Roman"/>
            <w:color w:val="0000FF"/>
            <w:sz w:val="24"/>
            <w:szCs w:val="24"/>
            <w:lang w:eastAsia="ru-RU"/>
          </w:rPr>
          <w:t>пунктами 3</w:t>
        </w:r>
      </w:hyperlink>
      <w:r w:rsidRPr="004B1BDE">
        <w:rPr>
          <w:rFonts w:ascii="Times New Roman" w:eastAsia="Times New Roman" w:hAnsi="Times New Roman" w:cs="Times New Roman"/>
          <w:sz w:val="24"/>
          <w:szCs w:val="24"/>
          <w:lang w:eastAsia="ru-RU"/>
        </w:rPr>
        <w:t xml:space="preserve"> - </w:t>
      </w:r>
      <w:hyperlink w:anchor="p915" w:history="1">
        <w:r w:rsidRPr="004B1BDE">
          <w:rPr>
            <w:rFonts w:ascii="Times New Roman" w:eastAsia="Times New Roman" w:hAnsi="Times New Roman" w:cs="Times New Roman"/>
            <w:color w:val="0000FF"/>
            <w:sz w:val="24"/>
            <w:szCs w:val="24"/>
            <w:lang w:eastAsia="ru-RU"/>
          </w:rPr>
          <w:t>6 части 1</w:t>
        </w:r>
      </w:hyperlink>
      <w:r w:rsidRPr="004B1BDE">
        <w:rPr>
          <w:rFonts w:ascii="Times New Roman" w:eastAsia="Times New Roman" w:hAnsi="Times New Roman" w:cs="Times New Roman"/>
          <w:sz w:val="24"/>
          <w:szCs w:val="24"/>
          <w:lang w:eastAsia="ru-RU"/>
        </w:rPr>
        <w:t xml:space="preserve">, </w:t>
      </w:r>
      <w:hyperlink w:anchor="p917" w:history="1">
        <w:r w:rsidRPr="004B1BDE">
          <w:rPr>
            <w:rFonts w:ascii="Times New Roman" w:eastAsia="Times New Roman" w:hAnsi="Times New Roman" w:cs="Times New Roman"/>
            <w:color w:val="0000FF"/>
            <w:sz w:val="24"/>
            <w:szCs w:val="24"/>
            <w:lang w:eastAsia="ru-RU"/>
          </w:rPr>
          <w:t>частью 3 статьи 57</w:t>
        </w:r>
      </w:hyperlink>
      <w:r w:rsidRPr="004B1BDE">
        <w:rPr>
          <w:rFonts w:ascii="Times New Roman" w:eastAsia="Times New Roman" w:hAnsi="Times New Roman" w:cs="Times New Roman"/>
          <w:sz w:val="24"/>
          <w:szCs w:val="24"/>
          <w:lang w:eastAsia="ru-RU"/>
        </w:rPr>
        <w:t xml:space="preserve"> и </w:t>
      </w:r>
      <w:hyperlink w:anchor="p1065" w:history="1">
        <w:r w:rsidRPr="004B1BDE">
          <w:rPr>
            <w:rFonts w:ascii="Times New Roman" w:eastAsia="Times New Roman" w:hAnsi="Times New Roman" w:cs="Times New Roman"/>
            <w:color w:val="0000FF"/>
            <w:sz w:val="24"/>
            <w:szCs w:val="24"/>
            <w:lang w:eastAsia="ru-RU"/>
          </w:rPr>
          <w:t>частью 12 статьи 66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71. Рейдовый осмотр</w:t>
      </w:r>
    </w:p>
    <w:p w:rsidR="004B1BDE" w:rsidRPr="004B1BDE" w:rsidRDefault="004B1BDE" w:rsidP="004B1BDE">
      <w:pPr>
        <w:spacing w:after="0" w:line="240" w:lineRule="auto"/>
        <w:ind w:firstLine="540"/>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Рейдовый осмотр может проводиться в форме совместного (межведомственного)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 ходе рейдового осмотра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опрос;</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получение письменных объяснений;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истребование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отбор проб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испытание;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эксперимент.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При проведении рейдового осмотра инспекторы вправе взаимодействовать с находящимися на производственных объектах лицами.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w:t>
      </w:r>
      <w:r w:rsidRPr="004B1BDE">
        <w:rPr>
          <w:rFonts w:ascii="Times New Roman" w:eastAsia="Times New Roman" w:hAnsi="Times New Roman" w:cs="Times New Roman"/>
          <w:sz w:val="24"/>
          <w:szCs w:val="24"/>
          <w:lang w:eastAsia="ru-RU"/>
        </w:rPr>
        <w:lastRenderedPageBreak/>
        <w:t>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12" w:history="1">
        <w:r w:rsidRPr="004B1BDE">
          <w:rPr>
            <w:rFonts w:ascii="Times New Roman" w:eastAsia="Times New Roman" w:hAnsi="Times New Roman" w:cs="Times New Roman"/>
            <w:color w:val="0000FF"/>
            <w:sz w:val="24"/>
            <w:szCs w:val="24"/>
            <w:lang w:eastAsia="ru-RU"/>
          </w:rPr>
          <w:t>пунктами 3</w:t>
        </w:r>
      </w:hyperlink>
      <w:r w:rsidRPr="004B1BDE">
        <w:rPr>
          <w:rFonts w:ascii="Times New Roman" w:eastAsia="Times New Roman" w:hAnsi="Times New Roman" w:cs="Times New Roman"/>
          <w:sz w:val="24"/>
          <w:szCs w:val="24"/>
          <w:lang w:eastAsia="ru-RU"/>
        </w:rPr>
        <w:t xml:space="preserve"> - </w:t>
      </w:r>
      <w:hyperlink w:anchor="p915" w:history="1">
        <w:r w:rsidRPr="004B1BDE">
          <w:rPr>
            <w:rFonts w:ascii="Times New Roman" w:eastAsia="Times New Roman" w:hAnsi="Times New Roman" w:cs="Times New Roman"/>
            <w:color w:val="0000FF"/>
            <w:sz w:val="24"/>
            <w:szCs w:val="24"/>
            <w:lang w:eastAsia="ru-RU"/>
          </w:rPr>
          <w:t>6 части 1 статьи 57</w:t>
        </w:r>
      </w:hyperlink>
      <w:r w:rsidRPr="004B1BDE">
        <w:rPr>
          <w:rFonts w:ascii="Times New Roman" w:eastAsia="Times New Roman" w:hAnsi="Times New Roman" w:cs="Times New Roman"/>
          <w:sz w:val="24"/>
          <w:szCs w:val="24"/>
          <w:lang w:eastAsia="ru-RU"/>
        </w:rPr>
        <w:t xml:space="preserve"> и </w:t>
      </w:r>
      <w:hyperlink w:anchor="p1065" w:history="1">
        <w:r w:rsidRPr="004B1BDE">
          <w:rPr>
            <w:rFonts w:ascii="Times New Roman" w:eastAsia="Times New Roman" w:hAnsi="Times New Roman" w:cs="Times New Roman"/>
            <w:color w:val="0000FF"/>
            <w:sz w:val="24"/>
            <w:szCs w:val="24"/>
            <w:lang w:eastAsia="ru-RU"/>
          </w:rPr>
          <w:t>частью 12 статьи 66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72. Документарная проверка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ходе документарной проверки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получение письменных объяснений;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истребование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w:t>
      </w:r>
      <w:r w:rsidRPr="004B1BDE">
        <w:rPr>
          <w:rFonts w:ascii="Times New Roman" w:eastAsia="Times New Roman" w:hAnsi="Times New Roman" w:cs="Times New Roman"/>
          <w:sz w:val="24"/>
          <w:szCs w:val="24"/>
          <w:lang w:eastAsia="ru-RU"/>
        </w:rPr>
        <w:lastRenderedPageBreak/>
        <w:t>(надзорный) орган документы, подтверждающие достоверность ранее представленных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Внеплановая документарная проверка проводится без согласования с органами прокуратуры.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73. Выездная проверка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3" w:name="p1211"/>
      <w:bookmarkEnd w:id="73"/>
      <w:r w:rsidRPr="004B1BDE">
        <w:rPr>
          <w:rFonts w:ascii="Times New Roman" w:eastAsia="Times New Roman" w:hAnsi="Times New Roman" w:cs="Times New Roman"/>
          <w:sz w:val="24"/>
          <w:szCs w:val="24"/>
          <w:lang w:eastAsia="ru-RU"/>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Выездная проверка проводится в случае, если не представляется возможным: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211" w:history="1">
        <w:r w:rsidRPr="004B1BDE">
          <w:rPr>
            <w:rFonts w:ascii="Times New Roman" w:eastAsia="Times New Roman" w:hAnsi="Times New Roman" w:cs="Times New Roman"/>
            <w:color w:val="0000FF"/>
            <w:sz w:val="24"/>
            <w:szCs w:val="24"/>
            <w:lang w:eastAsia="ru-RU"/>
          </w:rPr>
          <w:t>части 2</w:t>
        </w:r>
      </w:hyperlink>
      <w:r w:rsidRPr="004B1BDE">
        <w:rPr>
          <w:rFonts w:ascii="Times New Roman" w:eastAsia="Times New Roman" w:hAnsi="Times New Roman" w:cs="Times New Roman"/>
          <w:sz w:val="24"/>
          <w:szCs w:val="24"/>
          <w:lang w:eastAsia="ru-RU"/>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12" w:history="1">
        <w:r w:rsidRPr="004B1BDE">
          <w:rPr>
            <w:rFonts w:ascii="Times New Roman" w:eastAsia="Times New Roman" w:hAnsi="Times New Roman" w:cs="Times New Roman"/>
            <w:color w:val="0000FF"/>
            <w:sz w:val="24"/>
            <w:szCs w:val="24"/>
            <w:lang w:eastAsia="ru-RU"/>
          </w:rPr>
          <w:t>пунктами 3</w:t>
        </w:r>
      </w:hyperlink>
      <w:r w:rsidRPr="004B1BDE">
        <w:rPr>
          <w:rFonts w:ascii="Times New Roman" w:eastAsia="Times New Roman" w:hAnsi="Times New Roman" w:cs="Times New Roman"/>
          <w:sz w:val="24"/>
          <w:szCs w:val="24"/>
          <w:lang w:eastAsia="ru-RU"/>
        </w:rPr>
        <w:t xml:space="preserve"> - </w:t>
      </w:r>
      <w:hyperlink w:anchor="p915" w:history="1">
        <w:r w:rsidRPr="004B1BDE">
          <w:rPr>
            <w:rFonts w:ascii="Times New Roman" w:eastAsia="Times New Roman" w:hAnsi="Times New Roman" w:cs="Times New Roman"/>
            <w:color w:val="0000FF"/>
            <w:sz w:val="24"/>
            <w:szCs w:val="24"/>
            <w:lang w:eastAsia="ru-RU"/>
          </w:rPr>
          <w:t>6 части 1</w:t>
        </w:r>
      </w:hyperlink>
      <w:r w:rsidRPr="004B1BDE">
        <w:rPr>
          <w:rFonts w:ascii="Times New Roman" w:eastAsia="Times New Roman" w:hAnsi="Times New Roman" w:cs="Times New Roman"/>
          <w:sz w:val="24"/>
          <w:szCs w:val="24"/>
          <w:lang w:eastAsia="ru-RU"/>
        </w:rPr>
        <w:t xml:space="preserve">, </w:t>
      </w:r>
      <w:hyperlink w:anchor="p917" w:history="1">
        <w:r w:rsidRPr="004B1BDE">
          <w:rPr>
            <w:rFonts w:ascii="Times New Roman" w:eastAsia="Times New Roman" w:hAnsi="Times New Roman" w:cs="Times New Roman"/>
            <w:color w:val="0000FF"/>
            <w:sz w:val="24"/>
            <w:szCs w:val="24"/>
            <w:lang w:eastAsia="ru-RU"/>
          </w:rPr>
          <w:t>частью 3 статьи 57</w:t>
        </w:r>
      </w:hyperlink>
      <w:r w:rsidRPr="004B1BDE">
        <w:rPr>
          <w:rFonts w:ascii="Times New Roman" w:eastAsia="Times New Roman" w:hAnsi="Times New Roman" w:cs="Times New Roman"/>
          <w:sz w:val="24"/>
          <w:szCs w:val="24"/>
          <w:lang w:eastAsia="ru-RU"/>
        </w:rPr>
        <w:t xml:space="preserve"> и </w:t>
      </w:r>
      <w:hyperlink w:anchor="p1065" w:history="1">
        <w:r w:rsidRPr="004B1BDE">
          <w:rPr>
            <w:rFonts w:ascii="Times New Roman" w:eastAsia="Times New Roman" w:hAnsi="Times New Roman" w:cs="Times New Roman"/>
            <w:color w:val="0000FF"/>
            <w:sz w:val="24"/>
            <w:szCs w:val="24"/>
            <w:lang w:eastAsia="ru-RU"/>
          </w:rPr>
          <w:t>частью 12 статьи 66</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9" w:history="1">
        <w:r w:rsidRPr="004B1BDE">
          <w:rPr>
            <w:rFonts w:ascii="Times New Roman" w:eastAsia="Times New Roman" w:hAnsi="Times New Roman" w:cs="Times New Roman"/>
            <w:color w:val="0000FF"/>
            <w:sz w:val="24"/>
            <w:szCs w:val="24"/>
            <w:lang w:eastAsia="ru-RU"/>
          </w:rPr>
          <w:t>статьей 21</w:t>
        </w:r>
      </w:hyperlink>
      <w:r w:rsidRPr="004B1BDE">
        <w:rPr>
          <w:rFonts w:ascii="Times New Roman" w:eastAsia="Times New Roman" w:hAnsi="Times New Roman" w:cs="Times New Roman"/>
          <w:sz w:val="24"/>
          <w:szCs w:val="24"/>
          <w:lang w:eastAsia="ru-RU"/>
        </w:rPr>
        <w:t xml:space="preserve"> настоящего Федерального закона, если иное не предусмотрено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15" w:history="1">
        <w:r w:rsidRPr="004B1BDE">
          <w:rPr>
            <w:rFonts w:ascii="Times New Roman" w:eastAsia="Times New Roman" w:hAnsi="Times New Roman" w:cs="Times New Roman"/>
            <w:color w:val="0000FF"/>
            <w:sz w:val="24"/>
            <w:szCs w:val="24"/>
            <w:lang w:eastAsia="ru-RU"/>
          </w:rPr>
          <w:t>пункт 6 части 1 статьи 57</w:t>
        </w:r>
      </w:hyperlink>
      <w:r w:rsidRPr="004B1BDE">
        <w:rPr>
          <w:rFonts w:ascii="Times New Roman" w:eastAsia="Times New Roman" w:hAnsi="Times New Roman" w:cs="Times New Roman"/>
          <w:sz w:val="24"/>
          <w:szCs w:val="24"/>
          <w:lang w:eastAsia="ru-RU"/>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В ходе выездной проверки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опрос;</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получение письменных объяснений;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истребование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отбор проб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испытание;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эксперимент.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w:t>
      </w:r>
      <w:r w:rsidRPr="004B1BDE">
        <w:rPr>
          <w:rFonts w:ascii="Times New Roman" w:eastAsia="Times New Roman" w:hAnsi="Times New Roman" w:cs="Times New Roman"/>
          <w:sz w:val="24"/>
          <w:szCs w:val="24"/>
          <w:lang w:eastAsia="ru-RU"/>
        </w:rPr>
        <w:lastRenderedPageBreak/>
        <w:t>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74. Наблюдение за соблюдением обязательных требований (мониторинг безопасности)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решение о проведении внепланового контрольного (надзорного) мероприятия в соответствии со </w:t>
      </w:r>
      <w:hyperlink w:anchor="p942" w:history="1">
        <w:r w:rsidRPr="004B1BDE">
          <w:rPr>
            <w:rFonts w:ascii="Times New Roman" w:eastAsia="Times New Roman" w:hAnsi="Times New Roman" w:cs="Times New Roman"/>
            <w:color w:val="0000FF"/>
            <w:sz w:val="24"/>
            <w:szCs w:val="24"/>
            <w:lang w:eastAsia="ru-RU"/>
          </w:rPr>
          <w:t>статьей 60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решение об объявлении предостережения;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решение о выдаче предписания об устранении выявленных нарушений в порядке, предусмотренном </w:t>
      </w:r>
      <w:hyperlink w:anchor="p1408" w:history="1">
        <w:r w:rsidRPr="004B1BDE">
          <w:rPr>
            <w:rFonts w:ascii="Times New Roman" w:eastAsia="Times New Roman" w:hAnsi="Times New Roman" w:cs="Times New Roman"/>
            <w:color w:val="0000FF"/>
            <w:sz w:val="24"/>
            <w:szCs w:val="24"/>
            <w:lang w:eastAsia="ru-RU"/>
          </w:rPr>
          <w:t>пунктом 1 части 2 статьи 90</w:t>
        </w:r>
      </w:hyperlink>
      <w:r w:rsidRPr="004B1BDE">
        <w:rPr>
          <w:rFonts w:ascii="Times New Roman" w:eastAsia="Times New Roman" w:hAnsi="Times New Roman" w:cs="Times New Roman"/>
          <w:sz w:val="24"/>
          <w:szCs w:val="24"/>
          <w:lang w:eastAsia="ru-RU"/>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415" w:history="1">
        <w:r w:rsidRPr="004B1BDE">
          <w:rPr>
            <w:rFonts w:ascii="Times New Roman" w:eastAsia="Times New Roman" w:hAnsi="Times New Roman" w:cs="Times New Roman"/>
            <w:color w:val="0000FF"/>
            <w:sz w:val="24"/>
            <w:szCs w:val="24"/>
            <w:lang w:eastAsia="ru-RU"/>
          </w:rPr>
          <w:t>частью 3 статьи 90</w:t>
        </w:r>
      </w:hyperlink>
      <w:r w:rsidRPr="004B1BDE">
        <w:rPr>
          <w:rFonts w:ascii="Times New Roman" w:eastAsia="Times New Roman" w:hAnsi="Times New Roman" w:cs="Times New Roman"/>
          <w:sz w:val="24"/>
          <w:szCs w:val="24"/>
          <w:lang w:eastAsia="ru-RU"/>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3 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75. Выездное обследование</w:t>
      </w:r>
    </w:p>
    <w:p w:rsidR="004B1BDE" w:rsidRPr="004B1BDE" w:rsidRDefault="004B1BDE" w:rsidP="004B1BDE">
      <w:pPr>
        <w:spacing w:after="0" w:line="240" w:lineRule="auto"/>
        <w:ind w:firstLine="540"/>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отбор проб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инструментальное обследование (с применением видеозаписи);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испытание;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Выездное обследование проводится без информирования контролируемого лица.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5. По результатам проведения выездного обследования не могут быть приняты решения, предусмотренные </w:t>
      </w:r>
      <w:hyperlink w:anchor="p1408" w:history="1">
        <w:r w:rsidRPr="004B1BDE">
          <w:rPr>
            <w:rFonts w:ascii="Times New Roman" w:eastAsia="Times New Roman" w:hAnsi="Times New Roman" w:cs="Times New Roman"/>
            <w:color w:val="0000FF"/>
            <w:sz w:val="24"/>
            <w:szCs w:val="24"/>
            <w:lang w:eastAsia="ru-RU"/>
          </w:rPr>
          <w:t>пунктами 1</w:t>
        </w:r>
      </w:hyperlink>
      <w:r w:rsidRPr="004B1BDE">
        <w:rPr>
          <w:rFonts w:ascii="Times New Roman" w:eastAsia="Times New Roman" w:hAnsi="Times New Roman" w:cs="Times New Roman"/>
          <w:sz w:val="24"/>
          <w:szCs w:val="24"/>
          <w:lang w:eastAsia="ru-RU"/>
        </w:rPr>
        <w:t xml:space="preserve"> и </w:t>
      </w:r>
      <w:hyperlink w:anchor="p1409" w:history="1">
        <w:r w:rsidRPr="004B1BDE">
          <w:rPr>
            <w:rFonts w:ascii="Times New Roman" w:eastAsia="Times New Roman" w:hAnsi="Times New Roman" w:cs="Times New Roman"/>
            <w:color w:val="0000FF"/>
            <w:sz w:val="24"/>
            <w:szCs w:val="24"/>
            <w:lang w:eastAsia="ru-RU"/>
          </w:rPr>
          <w:t>2 части 2 статьи 90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14. Контрольные (надзорные) действия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76. Осмотр</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Осмотр осуществляется инспектором в присутствии контролируемого лица или его представителя и (или) с применением видеозаписи.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Если иное не предусмотрено федеральным законом о виде контроля, осмотр не может проводиться в отношении жилого помещения.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77. Досмотр</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Если иное не предусмотрено федеральным законом о виде контроля, досмотр не может проводиться в отношении жилого помещения.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78. Опрос</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79. Получение письменных объяснений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Объяснения оформляются путем составления письменного документа в свободной форме.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80. Истребование документов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Истребуемые документы направляются в контрольный (надзорный) орган в форме электронного документа в порядке, предусмотренном </w:t>
      </w:r>
      <w:hyperlink w:anchor="p339" w:history="1">
        <w:r w:rsidRPr="004B1BDE">
          <w:rPr>
            <w:rFonts w:ascii="Times New Roman" w:eastAsia="Times New Roman" w:hAnsi="Times New Roman" w:cs="Times New Roman"/>
            <w:color w:val="0000FF"/>
            <w:sz w:val="24"/>
            <w:szCs w:val="24"/>
            <w:lang w:eastAsia="ru-RU"/>
          </w:rPr>
          <w:t>статьей 21</w:t>
        </w:r>
      </w:hyperlink>
      <w:r w:rsidRPr="004B1BDE">
        <w:rPr>
          <w:rFonts w:ascii="Times New Roman" w:eastAsia="Times New Roman" w:hAnsi="Times New Roman" w:cs="Times New Roman"/>
          <w:sz w:val="24"/>
          <w:szCs w:val="24"/>
          <w:lang w:eastAsia="ru-RU"/>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w:t>
      </w:r>
      <w:r w:rsidRPr="004B1BDE">
        <w:rPr>
          <w:rFonts w:ascii="Times New Roman" w:eastAsia="Times New Roman" w:hAnsi="Times New Roman" w:cs="Times New Roman"/>
          <w:sz w:val="24"/>
          <w:szCs w:val="24"/>
          <w:lang w:eastAsia="ru-RU"/>
        </w:rPr>
        <w:lastRenderedPageBreak/>
        <w:t>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В случае представления заверенных копий истребуемых документов инспектор вправе ознакомиться с подлинниками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9" w:history="1">
        <w:r w:rsidRPr="004B1BDE">
          <w:rPr>
            <w:rFonts w:ascii="Times New Roman" w:eastAsia="Times New Roman" w:hAnsi="Times New Roman" w:cs="Times New Roman"/>
            <w:color w:val="0000FF"/>
            <w:sz w:val="24"/>
            <w:szCs w:val="24"/>
            <w:lang w:eastAsia="ru-RU"/>
          </w:rPr>
          <w:t>статьей 21</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81. Отбор проб (образцов)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Отбор проб (образцов) осуществляется в присутствии контролируемого лица или его представителя и (или) с применением видеозаписи.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w:t>
      </w:r>
      <w:r w:rsidRPr="004B1BDE">
        <w:rPr>
          <w:rFonts w:ascii="Times New Roman" w:eastAsia="Times New Roman" w:hAnsi="Times New Roman" w:cs="Times New Roman"/>
          <w:sz w:val="24"/>
          <w:szCs w:val="24"/>
          <w:lang w:eastAsia="ru-RU"/>
        </w:rPr>
        <w:lastRenderedPageBreak/>
        <w:t>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82. Инструментальное обследование</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4" w:name="p1319"/>
      <w:bookmarkEnd w:id="74"/>
      <w:r w:rsidRPr="004B1BDE">
        <w:rPr>
          <w:rFonts w:ascii="Times New Roman" w:eastAsia="Times New Roman" w:hAnsi="Times New Roman" w:cs="Times New Roman"/>
          <w:sz w:val="24"/>
          <w:szCs w:val="24"/>
          <w:lang w:eastAsia="ru-RU"/>
        </w:rP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w:t>
      </w:r>
      <w:r w:rsidRPr="004B1BDE">
        <w:rPr>
          <w:rFonts w:ascii="Times New Roman" w:eastAsia="Times New Roman" w:hAnsi="Times New Roman" w:cs="Times New Roman"/>
          <w:sz w:val="24"/>
          <w:szCs w:val="24"/>
          <w:lang w:eastAsia="ru-RU"/>
        </w:rPr>
        <w:lastRenderedPageBreak/>
        <w:t>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83. Испытание</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319" w:history="1">
        <w:r w:rsidRPr="004B1BDE">
          <w:rPr>
            <w:rFonts w:ascii="Times New Roman" w:eastAsia="Times New Roman" w:hAnsi="Times New Roman" w:cs="Times New Roman"/>
            <w:color w:val="0000FF"/>
            <w:sz w:val="24"/>
            <w:szCs w:val="24"/>
            <w:lang w:eastAsia="ru-RU"/>
          </w:rPr>
          <w:t>частью 2 статьи 82</w:t>
        </w:r>
      </w:hyperlink>
      <w:r w:rsidRPr="004B1BDE">
        <w:rPr>
          <w:rFonts w:ascii="Times New Roman" w:eastAsia="Times New Roman" w:hAnsi="Times New Roman" w:cs="Times New Roman"/>
          <w:sz w:val="24"/>
          <w:szCs w:val="24"/>
          <w:lang w:eastAsia="ru-RU"/>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84. Экспертиза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2. Конкретное экспертное задание может включать одну или несколько из следующих задач экспертизы:</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установление фактов, обстоятельств;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установление тождества или различия;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установление объективных свойств и состояний имеющихся в наличии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проведение оценки образца на соответствие заданным критериям;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установление соответствия образца существующим принципам и нормам права;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установление соответствия образца заданной системе нормативно-технических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установление последствий изменения образца по заданной программе его развития.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Экспертиза осуществляется экспертом или экспертной организацией по поручению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При назначении и осуществлении экспертизы контролируемые лица имеют право: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информировать контрольный (надзорный) орган о наличии конфликта интересов у эксперта, экспертной организации;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знакомиться с заключением эксперта или экспертной организации.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Результаты экспертизы оформляются экспертным заключением.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85. Эксперимент</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w:t>
      </w:r>
      <w:r w:rsidRPr="004B1BDE">
        <w:rPr>
          <w:rFonts w:ascii="Times New Roman" w:eastAsia="Times New Roman" w:hAnsi="Times New Roman" w:cs="Times New Roman"/>
          <w:sz w:val="24"/>
          <w:szCs w:val="24"/>
          <w:lang w:eastAsia="ru-RU"/>
        </w:rPr>
        <w:lastRenderedPageBreak/>
        <w:t>структурных подразделений) непосредственно в ходе проведения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Порядок проведения эксперимента устанавливается положением о виде контроля.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15. Сроки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86. Исчисление сроков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Срок, исчисляемый днями, исчисляется календарными днями, если иное не установлено настоящим Федеральным законом.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В случае, если последний день срока приходится на нерабочий день, днем окончания срока считается следующий за ним рабочий день.</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Течение срока, определяемого часами, начинается с даты или наступления события, которыми определено его начало.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Срок, определяемый часами, оканчивается по истечении последнего часа установленного срока.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16. Результаты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87. Оформление результатов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409" w:history="1">
        <w:r w:rsidRPr="004B1BDE">
          <w:rPr>
            <w:rFonts w:ascii="Times New Roman" w:eastAsia="Times New Roman" w:hAnsi="Times New Roman" w:cs="Times New Roman"/>
            <w:color w:val="0000FF"/>
            <w:sz w:val="24"/>
            <w:szCs w:val="24"/>
            <w:lang w:eastAsia="ru-RU"/>
          </w:rPr>
          <w:t>пунктом 2 части 2 статьи 90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w:t>
      </w:r>
      <w:r w:rsidRPr="004B1BDE">
        <w:rPr>
          <w:rFonts w:ascii="Times New Roman" w:eastAsia="Times New Roman" w:hAnsi="Times New Roman" w:cs="Times New Roman"/>
          <w:sz w:val="24"/>
          <w:szCs w:val="24"/>
          <w:lang w:eastAsia="ru-RU"/>
        </w:rPr>
        <w:lastRenderedPageBreak/>
        <w:t>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3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88. Ознакомление с результатами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93" w:history="1">
        <w:r w:rsidRPr="004B1BDE">
          <w:rPr>
            <w:rFonts w:ascii="Times New Roman" w:eastAsia="Times New Roman" w:hAnsi="Times New Roman" w:cs="Times New Roman"/>
            <w:color w:val="0000FF"/>
            <w:sz w:val="24"/>
            <w:szCs w:val="24"/>
            <w:lang w:eastAsia="ru-RU"/>
          </w:rPr>
          <w:t>частью 2</w:t>
        </w:r>
      </w:hyperlink>
      <w:r w:rsidRPr="004B1BDE">
        <w:rPr>
          <w:rFonts w:ascii="Times New Roman" w:eastAsia="Times New Roman" w:hAnsi="Times New Roman" w:cs="Times New Roman"/>
          <w:sz w:val="24"/>
          <w:szCs w:val="24"/>
          <w:lang w:eastAsia="ru-RU"/>
        </w:rPr>
        <w:t xml:space="preserve"> настоящей статьи.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5" w:name="p1393"/>
      <w:bookmarkEnd w:id="75"/>
      <w:r w:rsidRPr="004B1BDE">
        <w:rPr>
          <w:rFonts w:ascii="Times New Roman" w:eastAsia="Times New Roman" w:hAnsi="Times New Roman" w:cs="Times New Roman"/>
          <w:sz w:val="24"/>
          <w:szCs w:val="24"/>
          <w:lang w:eastAsia="ru-RU"/>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019" w:history="1">
        <w:r w:rsidRPr="004B1BDE">
          <w:rPr>
            <w:rFonts w:ascii="Times New Roman" w:eastAsia="Times New Roman" w:hAnsi="Times New Roman" w:cs="Times New Roman"/>
            <w:color w:val="0000FF"/>
            <w:sz w:val="24"/>
            <w:szCs w:val="24"/>
            <w:lang w:eastAsia="ru-RU"/>
          </w:rPr>
          <w:t>пунктами 6</w:t>
        </w:r>
      </w:hyperlink>
      <w:r w:rsidRPr="004B1BDE">
        <w:rPr>
          <w:rFonts w:ascii="Times New Roman" w:eastAsia="Times New Roman" w:hAnsi="Times New Roman" w:cs="Times New Roman"/>
          <w:sz w:val="24"/>
          <w:szCs w:val="24"/>
          <w:lang w:eastAsia="ru-RU"/>
        </w:rPr>
        <w:t xml:space="preserve">, </w:t>
      </w:r>
      <w:hyperlink w:anchor="p1021" w:history="1">
        <w:r w:rsidRPr="004B1BDE">
          <w:rPr>
            <w:rFonts w:ascii="Times New Roman" w:eastAsia="Times New Roman" w:hAnsi="Times New Roman" w:cs="Times New Roman"/>
            <w:color w:val="0000FF"/>
            <w:sz w:val="24"/>
            <w:szCs w:val="24"/>
            <w:lang w:eastAsia="ru-RU"/>
          </w:rPr>
          <w:t>8</w:t>
        </w:r>
      </w:hyperlink>
      <w:r w:rsidRPr="004B1BDE">
        <w:rPr>
          <w:rFonts w:ascii="Times New Roman" w:eastAsia="Times New Roman" w:hAnsi="Times New Roman" w:cs="Times New Roman"/>
          <w:sz w:val="24"/>
          <w:szCs w:val="24"/>
          <w:lang w:eastAsia="ru-RU"/>
        </w:rPr>
        <w:t xml:space="preserve"> и </w:t>
      </w:r>
      <w:hyperlink w:anchor="p1022" w:history="1">
        <w:r w:rsidRPr="004B1BDE">
          <w:rPr>
            <w:rFonts w:ascii="Times New Roman" w:eastAsia="Times New Roman" w:hAnsi="Times New Roman" w:cs="Times New Roman"/>
            <w:color w:val="0000FF"/>
            <w:sz w:val="24"/>
            <w:szCs w:val="24"/>
            <w:lang w:eastAsia="ru-RU"/>
          </w:rPr>
          <w:t>9 части 1 статьи 65</w:t>
        </w:r>
      </w:hyperlink>
      <w:r w:rsidRPr="004B1BDE">
        <w:rPr>
          <w:rFonts w:ascii="Times New Roman" w:eastAsia="Times New Roman" w:hAnsi="Times New Roman" w:cs="Times New Roman"/>
          <w:sz w:val="24"/>
          <w:szCs w:val="24"/>
          <w:lang w:eastAsia="ru-RU"/>
        </w:rPr>
        <w:t xml:space="preserve"> настоящего Федерального закона, контрольный (надзорный) орган направляет акт контролируемому лицу в порядке, установленном </w:t>
      </w:r>
      <w:hyperlink w:anchor="p339" w:history="1">
        <w:r w:rsidRPr="004B1BDE">
          <w:rPr>
            <w:rFonts w:ascii="Times New Roman" w:eastAsia="Times New Roman" w:hAnsi="Times New Roman" w:cs="Times New Roman"/>
            <w:color w:val="0000FF"/>
            <w:sz w:val="24"/>
            <w:szCs w:val="24"/>
            <w:lang w:eastAsia="ru-RU"/>
          </w:rPr>
          <w:t>статьей 21</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6" w:name="p1398"/>
      <w:bookmarkEnd w:id="76"/>
      <w:r w:rsidRPr="004B1BDE">
        <w:rPr>
          <w:rFonts w:ascii="Arial" w:eastAsia="Times New Roman" w:hAnsi="Arial" w:cs="Arial"/>
          <w:b/>
          <w:bCs/>
          <w:sz w:val="24"/>
          <w:szCs w:val="24"/>
          <w:lang w:eastAsia="ru-RU"/>
        </w:rPr>
        <w:t>Статья 89. Возражения в отношении акта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607" w:history="1">
        <w:r w:rsidRPr="004B1BDE">
          <w:rPr>
            <w:rFonts w:ascii="Times New Roman" w:eastAsia="Times New Roman" w:hAnsi="Times New Roman" w:cs="Times New Roman"/>
            <w:color w:val="0000FF"/>
            <w:sz w:val="24"/>
            <w:szCs w:val="24"/>
            <w:lang w:eastAsia="ru-RU"/>
          </w:rPr>
          <w:t>статьями 39</w:t>
        </w:r>
      </w:hyperlink>
      <w:r w:rsidRPr="004B1BDE">
        <w:rPr>
          <w:rFonts w:ascii="Times New Roman" w:eastAsia="Times New Roman" w:hAnsi="Times New Roman" w:cs="Times New Roman"/>
          <w:sz w:val="24"/>
          <w:szCs w:val="24"/>
          <w:lang w:eastAsia="ru-RU"/>
        </w:rPr>
        <w:t xml:space="preserve"> - </w:t>
      </w:r>
      <w:hyperlink w:anchor="p680" w:history="1">
        <w:r w:rsidRPr="004B1BDE">
          <w:rPr>
            <w:rFonts w:ascii="Times New Roman" w:eastAsia="Times New Roman" w:hAnsi="Times New Roman" w:cs="Times New Roman"/>
            <w:color w:val="0000FF"/>
            <w:sz w:val="24"/>
            <w:szCs w:val="24"/>
            <w:lang w:eastAsia="ru-RU"/>
          </w:rPr>
          <w:t>43</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90. Решения, принимаемые по результатам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7" w:name="p1407"/>
      <w:bookmarkEnd w:id="77"/>
      <w:r w:rsidRPr="004B1BDE">
        <w:rPr>
          <w:rFonts w:ascii="Times New Roman" w:eastAsia="Times New Roman" w:hAnsi="Times New Roman" w:cs="Times New Roman"/>
          <w:sz w:val="24"/>
          <w:szCs w:val="24"/>
          <w:lang w:eastAsia="ru-RU"/>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8" w:name="p1408"/>
      <w:bookmarkEnd w:id="78"/>
      <w:r w:rsidRPr="004B1BDE">
        <w:rPr>
          <w:rFonts w:ascii="Times New Roman" w:eastAsia="Times New Roman" w:hAnsi="Times New Roman" w:cs="Times New Roman"/>
          <w:sz w:val="24"/>
          <w:szCs w:val="24"/>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79" w:name="p1409"/>
      <w:bookmarkEnd w:id="79"/>
      <w:r w:rsidRPr="004B1BDE">
        <w:rPr>
          <w:rFonts w:ascii="Times New Roman" w:eastAsia="Times New Roman"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0" w:name="p1410"/>
      <w:bookmarkEnd w:id="80"/>
      <w:r w:rsidRPr="004B1BDE">
        <w:rPr>
          <w:rFonts w:ascii="Times New Roman" w:eastAsia="Times New Roman" w:hAnsi="Times New Roman" w:cs="Times New Roman"/>
          <w:sz w:val="24"/>
          <w:szCs w:val="24"/>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1" w:name="p1415"/>
      <w:bookmarkEnd w:id="81"/>
      <w:r w:rsidRPr="004B1BDE">
        <w:rPr>
          <w:rFonts w:ascii="Times New Roman" w:eastAsia="Times New Roman" w:hAnsi="Times New Roman" w:cs="Times New Roman"/>
          <w:sz w:val="24"/>
          <w:szCs w:val="24"/>
          <w:lang w:eastAsia="ru-RU"/>
        </w:rP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Положением о виде контроля могут быть предусмотрены случаи, при которых предусмотренные </w:t>
      </w:r>
      <w:hyperlink w:anchor="p1410" w:history="1">
        <w:r w:rsidRPr="004B1BDE">
          <w:rPr>
            <w:rFonts w:ascii="Times New Roman" w:eastAsia="Times New Roman" w:hAnsi="Times New Roman" w:cs="Times New Roman"/>
            <w:color w:val="0000FF"/>
            <w:sz w:val="24"/>
            <w:szCs w:val="24"/>
            <w:lang w:eastAsia="ru-RU"/>
          </w:rPr>
          <w:t>пунктом 3 части 2</w:t>
        </w:r>
      </w:hyperlink>
      <w:r w:rsidRPr="004B1BDE">
        <w:rPr>
          <w:rFonts w:ascii="Times New Roman" w:eastAsia="Times New Roman" w:hAnsi="Times New Roman" w:cs="Times New Roman"/>
          <w:sz w:val="24"/>
          <w:szCs w:val="24"/>
          <w:lang w:eastAsia="ru-RU"/>
        </w:rPr>
        <w:t xml:space="preserve"> настоящей статьи меры не принимаются (в части административных правонарушений), если выданное предписание об устранении </w:t>
      </w:r>
      <w:r w:rsidRPr="004B1BDE">
        <w:rPr>
          <w:rFonts w:ascii="Times New Roman" w:eastAsia="Times New Roman" w:hAnsi="Times New Roman" w:cs="Times New Roman"/>
          <w:sz w:val="24"/>
          <w:szCs w:val="24"/>
          <w:lang w:eastAsia="ru-RU"/>
        </w:rPr>
        <w:lastRenderedPageBreak/>
        <w:t>нарушений обязательных требований исполнено контролируемым лицом надлежащим образом.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4 в ред. Федерального закона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91. Недействительность результатов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425" w:history="1">
        <w:r w:rsidRPr="004B1BDE">
          <w:rPr>
            <w:rFonts w:ascii="Times New Roman" w:eastAsia="Times New Roman" w:hAnsi="Times New Roman" w:cs="Times New Roman"/>
            <w:color w:val="0000FF"/>
            <w:sz w:val="24"/>
            <w:szCs w:val="24"/>
            <w:lang w:eastAsia="ru-RU"/>
          </w:rPr>
          <w:t>частью 2</w:t>
        </w:r>
      </w:hyperlink>
      <w:r w:rsidRPr="004B1BDE">
        <w:rPr>
          <w:rFonts w:ascii="Times New Roman" w:eastAsia="Times New Roman" w:hAnsi="Times New Roman" w:cs="Times New Roman"/>
          <w:sz w:val="24"/>
          <w:szCs w:val="24"/>
          <w:lang w:eastAsia="ru-RU"/>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2" w:name="p1425"/>
      <w:bookmarkEnd w:id="82"/>
      <w:r w:rsidRPr="004B1BDE">
        <w:rPr>
          <w:rFonts w:ascii="Times New Roman" w:eastAsia="Times New Roman" w:hAnsi="Times New Roman" w:cs="Times New Roman"/>
          <w:sz w:val="24"/>
          <w:szCs w:val="24"/>
          <w:lang w:eastAsia="ru-RU"/>
        </w:rPr>
        <w:t>2. Грубым нарушением требований к организации и осуществлению государственного контроля (надзора), муниципального контроля является: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отсутствие оснований проведения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нарушение периодичности проведения планового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привлечение к проведению контрольного (надзорного) мероприятия лиц, участие которых не предусмотрено настоящим Федеральным законом;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нарушение сроков проведения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12) нарушение запретов и ограничений, установленных </w:t>
      </w:r>
      <w:hyperlink w:anchor="p592" w:history="1">
        <w:r w:rsidRPr="004B1BDE">
          <w:rPr>
            <w:rFonts w:ascii="Times New Roman" w:eastAsia="Times New Roman" w:hAnsi="Times New Roman" w:cs="Times New Roman"/>
            <w:color w:val="0000FF"/>
            <w:sz w:val="24"/>
            <w:szCs w:val="24"/>
            <w:lang w:eastAsia="ru-RU"/>
          </w:rPr>
          <w:t>пунктом 5 статьи 37</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(п. 12 введен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w:t>
      </w:r>
      <w:r w:rsidRPr="004B1BDE">
        <w:rPr>
          <w:rFonts w:ascii="Times New Roman" w:eastAsia="Times New Roman" w:hAnsi="Times New Roman" w:cs="Times New Roman"/>
          <w:sz w:val="24"/>
          <w:szCs w:val="24"/>
          <w:lang w:eastAsia="ru-RU"/>
        </w:rPr>
        <w:lastRenderedPageBreak/>
        <w:t>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17. Исполнение решений контрольных (надзорных) органов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92. Органы, осуществляющие контроль за исполнением решений контрольных (надзорных) органов</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93. Отсрочка исполнения решения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98" w:history="1">
        <w:r w:rsidRPr="004B1BDE">
          <w:rPr>
            <w:rFonts w:ascii="Times New Roman" w:eastAsia="Times New Roman" w:hAnsi="Times New Roman" w:cs="Times New Roman"/>
            <w:color w:val="0000FF"/>
            <w:sz w:val="24"/>
            <w:szCs w:val="24"/>
            <w:lang w:eastAsia="ru-RU"/>
          </w:rPr>
          <w:t>статьей 89</w:t>
        </w:r>
      </w:hyperlink>
      <w:r w:rsidRPr="004B1BDE">
        <w:rPr>
          <w:rFonts w:ascii="Times New Roman" w:eastAsia="Times New Roman" w:hAnsi="Times New Roman" w:cs="Times New Roman"/>
          <w:sz w:val="24"/>
          <w:szCs w:val="24"/>
          <w:lang w:eastAsia="ru-RU"/>
        </w:rPr>
        <w:t xml:space="preserve"> настоящего Федерального закона для рассмотрения возражений в отношении акта контрольного (надзорного) мероприятия.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94. Разрешение вопросов, связанных с исполнением решения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3" w:name="p1457"/>
      <w:bookmarkEnd w:id="83"/>
      <w:r w:rsidRPr="004B1BDE">
        <w:rPr>
          <w:rFonts w:ascii="Times New Roman" w:eastAsia="Times New Roman" w:hAnsi="Times New Roman" w:cs="Times New Roman"/>
          <w:sz w:val="24"/>
          <w:szCs w:val="24"/>
          <w:lang w:eastAsia="ru-RU"/>
        </w:rPr>
        <w:t>1. Должностным лицом контрольного (надзорного) органа, вынесшим решение, рассматриваются следующие вопросы, связанные с исполнением решения: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 разъяснении способа и порядка исполнения решения;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об отсрочке исполнения решения;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 приостановлении исполнения решения, возобновлении ранее приостановленного исполнения решения;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о прекращении исполнения решения.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Вопросы, указанные в </w:t>
      </w:r>
      <w:hyperlink w:anchor="p1457" w:history="1">
        <w:r w:rsidRPr="004B1BDE">
          <w:rPr>
            <w:rFonts w:ascii="Times New Roman" w:eastAsia="Times New Roman" w:hAnsi="Times New Roman" w:cs="Times New Roman"/>
            <w:color w:val="0000FF"/>
            <w:sz w:val="24"/>
            <w:szCs w:val="24"/>
            <w:lang w:eastAsia="ru-RU"/>
          </w:rPr>
          <w:t>части 1</w:t>
        </w:r>
      </w:hyperlink>
      <w:r w:rsidRPr="004B1BDE">
        <w:rPr>
          <w:rFonts w:ascii="Times New Roman" w:eastAsia="Times New Roman" w:hAnsi="Times New Roman" w:cs="Times New Roman"/>
          <w:sz w:val="24"/>
          <w:szCs w:val="24"/>
          <w:lang w:eastAsia="ru-RU"/>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3. Контролируемое лицо информируется о месте и времени рассмотрения вопросов, указанных в </w:t>
      </w:r>
      <w:hyperlink w:anchor="p1457" w:history="1">
        <w:r w:rsidRPr="004B1BDE">
          <w:rPr>
            <w:rFonts w:ascii="Times New Roman" w:eastAsia="Times New Roman" w:hAnsi="Times New Roman" w:cs="Times New Roman"/>
            <w:color w:val="0000FF"/>
            <w:sz w:val="24"/>
            <w:szCs w:val="24"/>
            <w:lang w:eastAsia="ru-RU"/>
          </w:rPr>
          <w:t>части 1</w:t>
        </w:r>
      </w:hyperlink>
      <w:r w:rsidRPr="004B1BDE">
        <w:rPr>
          <w:rFonts w:ascii="Times New Roman" w:eastAsia="Times New Roman" w:hAnsi="Times New Roman" w:cs="Times New Roman"/>
          <w:sz w:val="24"/>
          <w:szCs w:val="24"/>
          <w:lang w:eastAsia="ru-RU"/>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lastRenderedPageBreak/>
        <w:t>Статья 95. Окончание исполнения решения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4" w:name="p1468"/>
      <w:bookmarkEnd w:id="84"/>
      <w:r w:rsidRPr="004B1BDE">
        <w:rPr>
          <w:rFonts w:ascii="Times New Roman" w:eastAsia="Times New Roman" w:hAnsi="Times New Roman" w:cs="Times New Roman"/>
          <w:sz w:val="24"/>
          <w:szCs w:val="24"/>
          <w:lang w:eastAsia="ru-RU"/>
        </w:rPr>
        <w:t xml:space="preserve">1. По истечении срока исполнения контролируемым лицом решения, принятого в соответствии с </w:t>
      </w:r>
      <w:hyperlink w:anchor="p1408" w:history="1">
        <w:r w:rsidRPr="004B1BDE">
          <w:rPr>
            <w:rFonts w:ascii="Times New Roman" w:eastAsia="Times New Roman" w:hAnsi="Times New Roman" w:cs="Times New Roman"/>
            <w:color w:val="0000FF"/>
            <w:sz w:val="24"/>
            <w:szCs w:val="24"/>
            <w:lang w:eastAsia="ru-RU"/>
          </w:rPr>
          <w:t>пунктом 1 части 2 статьи 90</w:t>
        </w:r>
      </w:hyperlink>
      <w:r w:rsidRPr="004B1BDE">
        <w:rPr>
          <w:rFonts w:ascii="Times New Roman" w:eastAsia="Times New Roman" w:hAnsi="Times New Roman" w:cs="Times New Roman"/>
          <w:sz w:val="24"/>
          <w:szCs w:val="24"/>
          <w:lang w:eastAsia="ru-RU"/>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92" w:history="1">
        <w:r w:rsidRPr="004B1BDE">
          <w:rPr>
            <w:rFonts w:ascii="Times New Roman" w:eastAsia="Times New Roman" w:hAnsi="Times New Roman" w:cs="Times New Roman"/>
            <w:color w:val="0000FF"/>
            <w:sz w:val="24"/>
            <w:szCs w:val="24"/>
            <w:lang w:eastAsia="ru-RU"/>
          </w:rPr>
          <w:t>пунктами 1</w:t>
        </w:r>
      </w:hyperlink>
      <w:r w:rsidRPr="004B1BDE">
        <w:rPr>
          <w:rFonts w:ascii="Times New Roman" w:eastAsia="Times New Roman" w:hAnsi="Times New Roman" w:cs="Times New Roman"/>
          <w:sz w:val="24"/>
          <w:szCs w:val="24"/>
          <w:lang w:eastAsia="ru-RU"/>
        </w:rPr>
        <w:t xml:space="preserve"> - </w:t>
      </w:r>
      <w:hyperlink w:anchor="p897" w:history="1">
        <w:r w:rsidRPr="004B1BDE">
          <w:rPr>
            <w:rFonts w:ascii="Times New Roman" w:eastAsia="Times New Roman" w:hAnsi="Times New Roman" w:cs="Times New Roman"/>
            <w:color w:val="0000FF"/>
            <w:sz w:val="24"/>
            <w:szCs w:val="24"/>
            <w:lang w:eastAsia="ru-RU"/>
          </w:rPr>
          <w:t>6 части 2 статьи 56</w:t>
        </w:r>
      </w:hyperlink>
      <w:r w:rsidRPr="004B1BDE">
        <w:rPr>
          <w:rFonts w:ascii="Times New Roman" w:eastAsia="Times New Roman" w:hAnsi="Times New Roman" w:cs="Times New Roman"/>
          <w:sz w:val="24"/>
          <w:szCs w:val="24"/>
          <w:lang w:eastAsia="ru-RU"/>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2. В случае, если по итогам проведения контрольного (надзорного) мероприятия, предусмотренного </w:t>
      </w:r>
      <w:hyperlink w:anchor="p1468" w:history="1">
        <w:r w:rsidRPr="004B1BDE">
          <w:rPr>
            <w:rFonts w:ascii="Times New Roman" w:eastAsia="Times New Roman" w:hAnsi="Times New Roman" w:cs="Times New Roman"/>
            <w:color w:val="0000FF"/>
            <w:sz w:val="24"/>
            <w:szCs w:val="24"/>
            <w:lang w:eastAsia="ru-RU"/>
          </w:rPr>
          <w:t>частью 1</w:t>
        </w:r>
      </w:hyperlink>
      <w:r w:rsidRPr="004B1BDE">
        <w:rPr>
          <w:rFonts w:ascii="Times New Roman" w:eastAsia="Times New Roman" w:hAnsi="Times New Roman" w:cs="Times New Roman"/>
          <w:sz w:val="24"/>
          <w:szCs w:val="24"/>
          <w:lang w:eastAsia="ru-RU"/>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408" w:history="1">
        <w:r w:rsidRPr="004B1BDE">
          <w:rPr>
            <w:rFonts w:ascii="Times New Roman" w:eastAsia="Times New Roman" w:hAnsi="Times New Roman" w:cs="Times New Roman"/>
            <w:color w:val="0000FF"/>
            <w:sz w:val="24"/>
            <w:szCs w:val="24"/>
            <w:lang w:eastAsia="ru-RU"/>
          </w:rPr>
          <w:t>пунктом 1 части 2 статьи 90</w:t>
        </w:r>
      </w:hyperlink>
      <w:r w:rsidRPr="004B1BDE">
        <w:rPr>
          <w:rFonts w:ascii="Times New Roman" w:eastAsia="Times New Roman" w:hAnsi="Times New Roman" w:cs="Times New Roman"/>
          <w:sz w:val="24"/>
          <w:szCs w:val="24"/>
          <w:lang w:eastAsia="ru-RU"/>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2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18. Специальные режимы государственного контроля (надзора)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96. Мониторинг</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lastRenderedPageBreak/>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неисполнение контролируемым лицом положений соглашения о мониторинге между контролируемым лицом и контрольным (надзорным) органом;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подача контролируемым лицом заявления о прекращении осуществления мониторинга;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иные случаи, установленные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Порядок организации и осуществления обязательного мониторинга устанавливается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15. Обязательный мониторинг осуществляется без ограничения срока его проведения.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w:t>
      </w:r>
      <w:r w:rsidRPr="004B1BDE">
        <w:rPr>
          <w:rFonts w:ascii="Times New Roman" w:eastAsia="Times New Roman" w:hAnsi="Times New Roman" w:cs="Times New Roman"/>
          <w:sz w:val="24"/>
          <w:szCs w:val="24"/>
          <w:lang w:eastAsia="ru-RU"/>
        </w:rPr>
        <w:lastRenderedPageBreak/>
        <w:t>отношении соблюдения обязательных требований, являющихся предметом такого мониторинга.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407" w:history="1">
        <w:r w:rsidRPr="004B1BDE">
          <w:rPr>
            <w:rFonts w:ascii="Times New Roman" w:eastAsia="Times New Roman" w:hAnsi="Times New Roman" w:cs="Times New Roman"/>
            <w:color w:val="0000FF"/>
            <w:sz w:val="24"/>
            <w:szCs w:val="24"/>
            <w:lang w:eastAsia="ru-RU"/>
          </w:rPr>
          <w:t>частью 2 статьи 90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97. Постоянный государственный контроль (надзор)</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505" w:history="1">
        <w:r w:rsidRPr="004B1BDE">
          <w:rPr>
            <w:rFonts w:ascii="Times New Roman" w:eastAsia="Times New Roman" w:hAnsi="Times New Roman" w:cs="Times New Roman"/>
            <w:color w:val="0000FF"/>
            <w:sz w:val="24"/>
            <w:szCs w:val="24"/>
            <w:lang w:eastAsia="ru-RU"/>
          </w:rPr>
          <w:t>частях 2</w:t>
        </w:r>
      </w:hyperlink>
      <w:r w:rsidRPr="004B1BDE">
        <w:rPr>
          <w:rFonts w:ascii="Times New Roman" w:eastAsia="Times New Roman" w:hAnsi="Times New Roman" w:cs="Times New Roman"/>
          <w:sz w:val="24"/>
          <w:szCs w:val="24"/>
          <w:lang w:eastAsia="ru-RU"/>
        </w:rPr>
        <w:t xml:space="preserve"> и </w:t>
      </w:r>
      <w:hyperlink w:anchor="p1508" w:history="1">
        <w:r w:rsidRPr="004B1BDE">
          <w:rPr>
            <w:rFonts w:ascii="Times New Roman" w:eastAsia="Times New Roman" w:hAnsi="Times New Roman" w:cs="Times New Roman"/>
            <w:color w:val="0000FF"/>
            <w:sz w:val="24"/>
            <w:szCs w:val="24"/>
            <w:lang w:eastAsia="ru-RU"/>
          </w:rPr>
          <w:t>3</w:t>
        </w:r>
      </w:hyperlink>
      <w:r w:rsidRPr="004B1BDE">
        <w:rPr>
          <w:rFonts w:ascii="Times New Roman" w:eastAsia="Times New Roman" w:hAnsi="Times New Roman" w:cs="Times New Roman"/>
          <w:sz w:val="24"/>
          <w:szCs w:val="24"/>
          <w:lang w:eastAsia="ru-RU"/>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5" w:name="p1505"/>
      <w:bookmarkEnd w:id="85"/>
      <w:r w:rsidRPr="004B1BDE">
        <w:rPr>
          <w:rFonts w:ascii="Times New Roman" w:eastAsia="Times New Roman" w:hAnsi="Times New Roman" w:cs="Times New Roman"/>
          <w:sz w:val="24"/>
          <w:szCs w:val="24"/>
          <w:lang w:eastAsia="ru-RU"/>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6" w:name="p1508"/>
      <w:bookmarkEnd w:id="86"/>
      <w:r w:rsidRPr="004B1BDE">
        <w:rPr>
          <w:rFonts w:ascii="Times New Roman" w:eastAsia="Times New Roman" w:hAnsi="Times New Roman" w:cs="Times New Roman"/>
          <w:sz w:val="24"/>
          <w:szCs w:val="24"/>
          <w:lang w:eastAsia="ru-RU"/>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В ходе постоянного государственного контроля (надзора) инспекторы могут совершать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опрос;</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получение письменных объяснений;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истребование документов;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отбор проб (образцов);</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испытание;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экспертиза;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эксперимент.</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97.1. Постоянный рейд</w:t>
      </w:r>
    </w:p>
    <w:p w:rsidR="004B1BDE" w:rsidRPr="004B1BDE" w:rsidRDefault="004B1BDE" w:rsidP="004B1BDE">
      <w:pPr>
        <w:spacing w:after="0" w:line="240" w:lineRule="auto"/>
        <w:ind w:firstLine="540"/>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w:t>
      </w:r>
      <w:r w:rsidRPr="004B1BDE">
        <w:rPr>
          <w:rFonts w:ascii="Times New Roman" w:eastAsia="Times New Roman" w:hAnsi="Times New Roman" w:cs="Times New Roman"/>
          <w:sz w:val="24"/>
          <w:szCs w:val="24"/>
          <w:lang w:eastAsia="ru-RU"/>
        </w:rPr>
        <w:lastRenderedPageBreak/>
        <w:t>инспекторов по определенной территории (акватории) в целях предупреждения, выявления и пресечения нарушений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Постоянный рейд может осуществляться в случае, если это предусмотрено федеральным законом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Требования к установлению пунктов контроля, территорий (акваторий) для постоянного рейда определяются положением о виде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Установление пунктов контроля, территорий (акваторий) для постоянного рейда осуществляется решением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6. Инспекторы, уполномоченные на проведение постоянного рейда, определяются решением контрольного (надзорного) органа.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При осуществлении постоянного рейда могут совершаться следующие контрольные (надзорные) действия: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2) досмотр;</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 опрос;</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инструментальное обследование.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center"/>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РАЗДЕЛ VI. ЗАКЛЮЧИТЕЛЬНЫЕ ПОЛОЖЕНИЯ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b/>
          <w:bCs/>
          <w:sz w:val="21"/>
          <w:szCs w:val="21"/>
          <w:lang w:eastAsia="ru-RU"/>
        </w:rPr>
      </w:pPr>
      <w:r w:rsidRPr="004B1BDE">
        <w:rPr>
          <w:rFonts w:ascii="Arial" w:eastAsia="Times New Roman" w:hAnsi="Arial" w:cs="Arial"/>
          <w:b/>
          <w:bCs/>
          <w:sz w:val="24"/>
          <w:szCs w:val="24"/>
          <w:lang w:eastAsia="ru-RU"/>
        </w:rPr>
        <w:t>Глава 19. Заключительные положения</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Arial" w:eastAsia="Times New Roman" w:hAnsi="Arial" w:cs="Arial"/>
          <w:b/>
          <w:bCs/>
          <w:sz w:val="24"/>
          <w:szCs w:val="24"/>
          <w:lang w:eastAsia="ru-RU"/>
        </w:rPr>
        <w:t>Статья 98. Порядок вступления в силу настоящего Федерального закона</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7" w:name="p1549"/>
      <w:bookmarkEnd w:id="87"/>
      <w:r w:rsidRPr="004B1BDE">
        <w:rPr>
          <w:rFonts w:ascii="Times New Roman" w:eastAsia="Times New Roman" w:hAnsi="Times New Roman" w:cs="Times New Roman"/>
          <w:sz w:val="24"/>
          <w:szCs w:val="24"/>
          <w:lang w:eastAsia="ru-RU"/>
        </w:rPr>
        <w:t xml:space="preserve">2. </w:t>
      </w:r>
      <w:hyperlink w:anchor="p493" w:history="1">
        <w:r w:rsidRPr="004B1BDE">
          <w:rPr>
            <w:rFonts w:ascii="Times New Roman" w:eastAsia="Times New Roman" w:hAnsi="Times New Roman" w:cs="Times New Roman"/>
            <w:color w:val="0000FF"/>
            <w:sz w:val="24"/>
            <w:szCs w:val="24"/>
            <w:lang w:eastAsia="ru-RU"/>
          </w:rPr>
          <w:t>Статья 30</w:t>
        </w:r>
      </w:hyperlink>
      <w:r w:rsidRPr="004B1BDE">
        <w:rPr>
          <w:rFonts w:ascii="Times New Roman" w:eastAsia="Times New Roman" w:hAnsi="Times New Roman" w:cs="Times New Roman"/>
          <w:sz w:val="24"/>
          <w:szCs w:val="24"/>
          <w:lang w:eastAsia="ru-RU"/>
        </w:rPr>
        <w:t xml:space="preserve">, </w:t>
      </w:r>
      <w:hyperlink w:anchor="p839" w:history="1">
        <w:r w:rsidRPr="004B1BDE">
          <w:rPr>
            <w:rFonts w:ascii="Times New Roman" w:eastAsia="Times New Roman" w:hAnsi="Times New Roman" w:cs="Times New Roman"/>
            <w:color w:val="0000FF"/>
            <w:sz w:val="24"/>
            <w:szCs w:val="24"/>
            <w:lang w:eastAsia="ru-RU"/>
          </w:rPr>
          <w:t>часть 2 статьи 53</w:t>
        </w:r>
      </w:hyperlink>
      <w:r w:rsidRPr="004B1BDE">
        <w:rPr>
          <w:rFonts w:ascii="Times New Roman" w:eastAsia="Times New Roman" w:hAnsi="Times New Roman" w:cs="Times New Roman"/>
          <w:sz w:val="24"/>
          <w:szCs w:val="24"/>
          <w:lang w:eastAsia="ru-RU"/>
        </w:rPr>
        <w:t xml:space="preserve"> настоящего Федерального закона вступают в силу с 1 марта 2022 года.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2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8" w:name="p1552"/>
      <w:bookmarkEnd w:id="88"/>
      <w:r w:rsidRPr="004B1BDE">
        <w:rPr>
          <w:rFonts w:ascii="Times New Roman" w:eastAsia="Times New Roman" w:hAnsi="Times New Roman" w:cs="Times New Roman"/>
          <w:sz w:val="24"/>
          <w:szCs w:val="24"/>
          <w:lang w:eastAsia="ru-RU"/>
        </w:rPr>
        <w:t xml:space="preserve">3. </w:t>
      </w:r>
      <w:hyperlink w:anchor="p612" w:history="1">
        <w:r w:rsidRPr="004B1BDE">
          <w:rPr>
            <w:rFonts w:ascii="Times New Roman" w:eastAsia="Times New Roman" w:hAnsi="Times New Roman" w:cs="Times New Roman"/>
            <w:color w:val="0000FF"/>
            <w:sz w:val="24"/>
            <w:szCs w:val="24"/>
            <w:lang w:eastAsia="ru-RU"/>
          </w:rPr>
          <w:t>Часть 2 статьи 39</w:t>
        </w:r>
      </w:hyperlink>
      <w:r w:rsidRPr="004B1BDE">
        <w:rPr>
          <w:rFonts w:ascii="Times New Roman" w:eastAsia="Times New Roman" w:hAnsi="Times New Roman" w:cs="Times New Roman"/>
          <w:sz w:val="24"/>
          <w:szCs w:val="24"/>
          <w:lang w:eastAsia="ru-RU"/>
        </w:rPr>
        <w:t xml:space="preserve"> настоящего Федерального закона вступает в силу с 1 января 2023 года.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w:t>
      </w:r>
      <w:r w:rsidRPr="004B1BDE">
        <w:rPr>
          <w:rFonts w:ascii="Times New Roman" w:eastAsia="Times New Roman" w:hAnsi="Times New Roman" w:cs="Times New Roman"/>
          <w:sz w:val="24"/>
          <w:szCs w:val="24"/>
          <w:lang w:eastAsia="ru-RU"/>
        </w:rPr>
        <w:lastRenderedPageBreak/>
        <w:t>года применяется 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4 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(в ред. Федерального закона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5.1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5.2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5.3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5.4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5.5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w:t>
      </w:r>
      <w:r w:rsidRPr="004B1BDE">
        <w:rPr>
          <w:rFonts w:ascii="Times New Roman" w:eastAsia="Times New Roman" w:hAnsi="Times New Roman" w:cs="Times New Roman"/>
          <w:sz w:val="24"/>
          <w:szCs w:val="24"/>
          <w:lang w:eastAsia="ru-RU"/>
        </w:rPr>
        <w:lastRenderedPageBreak/>
        <w:t>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89" w:name="p1571"/>
      <w:bookmarkEnd w:id="89"/>
      <w:r w:rsidRPr="004B1BDE">
        <w:rPr>
          <w:rFonts w:ascii="Times New Roman" w:eastAsia="Times New Roman" w:hAnsi="Times New Roman" w:cs="Times New Roman"/>
          <w:sz w:val="24"/>
          <w:szCs w:val="24"/>
          <w:lang w:eastAsia="ru-RU"/>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90" w:name="p1572"/>
      <w:bookmarkEnd w:id="90"/>
      <w:r w:rsidRPr="004B1BDE">
        <w:rPr>
          <w:rFonts w:ascii="Times New Roman" w:eastAsia="Times New Roman" w:hAnsi="Times New Roman" w:cs="Times New Roman"/>
          <w:sz w:val="24"/>
          <w:szCs w:val="24"/>
          <w:lang w:eastAsia="ru-RU"/>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9" w:history="1">
        <w:r w:rsidRPr="004B1BDE">
          <w:rPr>
            <w:rFonts w:ascii="Times New Roman" w:eastAsia="Times New Roman" w:hAnsi="Times New Roman" w:cs="Times New Roman"/>
            <w:color w:val="0000FF"/>
            <w:sz w:val="24"/>
            <w:szCs w:val="24"/>
            <w:lang w:eastAsia="ru-RU"/>
          </w:rPr>
          <w:t>статьей 21</w:t>
        </w:r>
      </w:hyperlink>
      <w:r w:rsidRPr="004B1BDE">
        <w:rPr>
          <w:rFonts w:ascii="Times New Roman" w:eastAsia="Times New Roman" w:hAnsi="Times New Roman" w:cs="Times New Roman"/>
          <w:sz w:val="24"/>
          <w:szCs w:val="24"/>
          <w:lang w:eastAsia="ru-RU"/>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9.1. До 31 декабря 2023 года указанные в </w:t>
      </w:r>
      <w:hyperlink w:anchor="p1572" w:history="1">
        <w:r w:rsidRPr="004B1BDE">
          <w:rPr>
            <w:rFonts w:ascii="Times New Roman" w:eastAsia="Times New Roman" w:hAnsi="Times New Roman" w:cs="Times New Roman"/>
            <w:color w:val="0000FF"/>
            <w:sz w:val="24"/>
            <w:szCs w:val="24"/>
            <w:lang w:eastAsia="ru-RU"/>
          </w:rPr>
          <w:t>части 9</w:t>
        </w:r>
      </w:hyperlink>
      <w:r w:rsidRPr="004B1BDE">
        <w:rPr>
          <w:rFonts w:ascii="Times New Roman" w:eastAsia="Times New Roman" w:hAnsi="Times New Roman" w:cs="Times New Roman"/>
          <w:sz w:val="24"/>
          <w:szCs w:val="24"/>
          <w:lang w:eastAsia="ru-RU"/>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9.1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bookmarkStart w:id="91" w:name="p1576"/>
      <w:bookmarkEnd w:id="91"/>
      <w:r w:rsidRPr="004B1BDE">
        <w:rPr>
          <w:rFonts w:ascii="Times New Roman" w:eastAsia="Times New Roman" w:hAnsi="Times New Roman" w:cs="Times New Roman"/>
          <w:sz w:val="24"/>
          <w:szCs w:val="24"/>
          <w:lang w:eastAsia="ru-RU"/>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history="1">
        <w:r w:rsidRPr="004B1BDE">
          <w:rPr>
            <w:rFonts w:ascii="Times New Roman" w:eastAsia="Times New Roman" w:hAnsi="Times New Roman" w:cs="Times New Roman"/>
            <w:color w:val="0000FF"/>
            <w:sz w:val="24"/>
            <w:szCs w:val="24"/>
            <w:lang w:eastAsia="ru-RU"/>
          </w:rPr>
          <w:t>части 5 статьи 2</w:t>
        </w:r>
      </w:hyperlink>
      <w:r w:rsidRPr="004B1BDE">
        <w:rPr>
          <w:rFonts w:ascii="Times New Roman" w:eastAsia="Times New Roman" w:hAnsi="Times New Roman" w:cs="Times New Roman"/>
          <w:sz w:val="24"/>
          <w:szCs w:val="24"/>
          <w:lang w:eastAsia="ru-RU"/>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08" w:history="1">
        <w:r w:rsidRPr="004B1BDE">
          <w:rPr>
            <w:rFonts w:ascii="Times New Roman" w:eastAsia="Times New Roman" w:hAnsi="Times New Roman" w:cs="Times New Roman"/>
            <w:color w:val="0000FF"/>
            <w:sz w:val="24"/>
            <w:szCs w:val="24"/>
            <w:lang w:eastAsia="ru-RU"/>
          </w:rPr>
          <w:t>части 10 статьи 30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76" w:history="1">
        <w:r w:rsidRPr="004B1BDE">
          <w:rPr>
            <w:rFonts w:ascii="Times New Roman" w:eastAsia="Times New Roman" w:hAnsi="Times New Roman" w:cs="Times New Roman"/>
            <w:color w:val="0000FF"/>
            <w:sz w:val="24"/>
            <w:szCs w:val="24"/>
            <w:lang w:eastAsia="ru-RU"/>
          </w:rPr>
          <w:t>части 11</w:t>
        </w:r>
      </w:hyperlink>
      <w:r w:rsidRPr="004B1BDE">
        <w:rPr>
          <w:rFonts w:ascii="Times New Roman" w:eastAsia="Times New Roman" w:hAnsi="Times New Roman" w:cs="Times New Roman"/>
          <w:sz w:val="24"/>
          <w:szCs w:val="24"/>
          <w:lang w:eastAsia="ru-RU"/>
        </w:rPr>
        <w:t xml:space="preserve"> настоящей статьи, в сводный доклад о государственном контроле (надзоре), муниципальном контроле </w:t>
      </w:r>
      <w:r w:rsidRPr="004B1BDE">
        <w:rPr>
          <w:rFonts w:ascii="Times New Roman" w:eastAsia="Times New Roman" w:hAnsi="Times New Roman" w:cs="Times New Roman"/>
          <w:sz w:val="24"/>
          <w:szCs w:val="24"/>
          <w:lang w:eastAsia="ru-RU"/>
        </w:rPr>
        <w:lastRenderedPageBreak/>
        <w:t xml:space="preserve">в Российской Федерации, подготовка которого предусмотрена </w:t>
      </w:r>
      <w:hyperlink w:anchor="p507" w:history="1">
        <w:r w:rsidRPr="004B1BDE">
          <w:rPr>
            <w:rFonts w:ascii="Times New Roman" w:eastAsia="Times New Roman" w:hAnsi="Times New Roman" w:cs="Times New Roman"/>
            <w:color w:val="0000FF"/>
            <w:sz w:val="24"/>
            <w:szCs w:val="24"/>
            <w:lang w:eastAsia="ru-RU"/>
          </w:rPr>
          <w:t>частью 9 статьи 30</w:t>
        </w:r>
      </w:hyperlink>
      <w:r w:rsidRPr="004B1BDE">
        <w:rPr>
          <w:rFonts w:ascii="Times New Roman" w:eastAsia="Times New Roman" w:hAnsi="Times New Roman" w:cs="Times New Roman"/>
          <w:sz w:val="24"/>
          <w:szCs w:val="24"/>
          <w:lang w:eastAsia="ru-RU"/>
        </w:rPr>
        <w:t xml:space="preserve"> настоящего Федерального закона.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14. </w:t>
      </w:r>
      <w:hyperlink w:anchor="p341" w:history="1">
        <w:r w:rsidRPr="004B1BDE">
          <w:rPr>
            <w:rFonts w:ascii="Times New Roman" w:eastAsia="Times New Roman" w:hAnsi="Times New Roman" w:cs="Times New Roman"/>
            <w:color w:val="0000FF"/>
            <w:sz w:val="24"/>
            <w:szCs w:val="24"/>
            <w:lang w:eastAsia="ru-RU"/>
          </w:rPr>
          <w:t>Часть 1 статьи 21</w:t>
        </w:r>
      </w:hyperlink>
      <w:r w:rsidRPr="004B1BDE">
        <w:rPr>
          <w:rFonts w:ascii="Times New Roman" w:eastAsia="Times New Roman" w:hAnsi="Times New Roman" w:cs="Times New Roman"/>
          <w:sz w:val="24"/>
          <w:szCs w:val="24"/>
          <w:lang w:eastAsia="ru-RU"/>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14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71" w:history="1">
        <w:r w:rsidRPr="004B1BDE">
          <w:rPr>
            <w:rFonts w:ascii="Times New Roman" w:eastAsia="Times New Roman" w:hAnsi="Times New Roman" w:cs="Times New Roman"/>
            <w:color w:val="0000FF"/>
            <w:sz w:val="24"/>
            <w:szCs w:val="24"/>
            <w:lang w:eastAsia="ru-RU"/>
          </w:rPr>
          <w:t>части 8</w:t>
        </w:r>
      </w:hyperlink>
      <w:r w:rsidRPr="004B1BDE">
        <w:rPr>
          <w:rFonts w:ascii="Times New Roman" w:eastAsia="Times New Roman" w:hAnsi="Times New Roman" w:cs="Times New Roman"/>
          <w:sz w:val="24"/>
          <w:szCs w:val="24"/>
          <w:lang w:eastAsia="ru-RU"/>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15 введена Федеральным законом от 11.06.2021 N 170-ФЗ)</w:t>
      </w:r>
    </w:p>
    <w:p w:rsidR="004B1BDE" w:rsidRPr="004B1BDE" w:rsidRDefault="004B1BDE" w:rsidP="004B1BDE">
      <w:pPr>
        <w:spacing w:after="0" w:line="240" w:lineRule="auto"/>
        <w:ind w:firstLine="540"/>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B1BDE" w:rsidRPr="004B1BDE" w:rsidRDefault="004B1BDE" w:rsidP="004B1BDE">
      <w:pPr>
        <w:spacing w:after="0" w:line="240" w:lineRule="auto"/>
        <w:jc w:val="both"/>
        <w:rPr>
          <w:rFonts w:ascii="Verdana" w:eastAsia="Times New Roman" w:hAnsi="Verdana" w:cs="Times New Roman"/>
          <w:color w:val="000000"/>
          <w:sz w:val="21"/>
          <w:szCs w:val="21"/>
          <w:lang w:eastAsia="ru-RU"/>
        </w:rPr>
      </w:pPr>
      <w:r w:rsidRPr="004B1BDE">
        <w:rPr>
          <w:rFonts w:ascii="Times New Roman" w:eastAsia="Times New Roman" w:hAnsi="Times New Roman" w:cs="Times New Roman"/>
          <w:color w:val="000000"/>
          <w:sz w:val="24"/>
          <w:szCs w:val="24"/>
          <w:lang w:eastAsia="ru-RU"/>
        </w:rPr>
        <w:t>(часть 16 введена Федеральным законом от 11.06.2021 N 170-ФЗ)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Президент</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Российской Федерации</w:t>
      </w:r>
    </w:p>
    <w:p w:rsidR="004B1BDE" w:rsidRPr="004B1BDE" w:rsidRDefault="004B1BDE" w:rsidP="004B1BDE">
      <w:pPr>
        <w:spacing w:after="0" w:line="240" w:lineRule="auto"/>
        <w:jc w:val="right"/>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В.ПУТИН</w:t>
      </w:r>
    </w:p>
    <w:p w:rsidR="004B1BDE" w:rsidRPr="004B1BDE" w:rsidRDefault="004B1BDE" w:rsidP="004B1BDE">
      <w:pPr>
        <w:spacing w:after="0" w:line="240" w:lineRule="auto"/>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Москва, Кремль</w:t>
      </w:r>
    </w:p>
    <w:p w:rsidR="004B1BDE" w:rsidRPr="004B1BDE" w:rsidRDefault="004B1BDE" w:rsidP="004B1BDE">
      <w:pPr>
        <w:spacing w:after="0" w:line="240" w:lineRule="auto"/>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31 июля 2020 года</w:t>
      </w:r>
    </w:p>
    <w:p w:rsidR="004B1BDE" w:rsidRPr="004B1BDE" w:rsidRDefault="004B1BDE" w:rsidP="004B1BDE">
      <w:pPr>
        <w:spacing w:after="0" w:line="240" w:lineRule="auto"/>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N 248-ФЗ</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 </w:t>
      </w:r>
    </w:p>
    <w:p w:rsidR="004B1BDE" w:rsidRPr="004B1BDE" w:rsidRDefault="004B1BDE" w:rsidP="004B1BDE">
      <w:pPr>
        <w:spacing w:after="0" w:line="240" w:lineRule="auto"/>
        <w:jc w:val="both"/>
        <w:rPr>
          <w:rFonts w:ascii="Verdana" w:eastAsia="Times New Roman" w:hAnsi="Verdana" w:cs="Times New Roman"/>
          <w:sz w:val="21"/>
          <w:szCs w:val="21"/>
          <w:lang w:eastAsia="ru-RU"/>
        </w:rPr>
      </w:pPr>
      <w:r w:rsidRPr="004B1BDE">
        <w:rPr>
          <w:rFonts w:ascii="Times New Roman" w:eastAsia="Times New Roman" w:hAnsi="Times New Roman" w:cs="Times New Roman"/>
          <w:sz w:val="24"/>
          <w:szCs w:val="24"/>
          <w:lang w:eastAsia="ru-RU"/>
        </w:rPr>
        <w:t>------------------------------------------------------------------</w:t>
      </w:r>
    </w:p>
    <w:p w:rsidR="000F5201" w:rsidRDefault="004B1BDE">
      <w:bookmarkStart w:id="92" w:name="_GoBack"/>
      <w:bookmarkEnd w:id="92"/>
    </w:p>
    <w:sectPr w:rsidR="000F52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DE"/>
    <w:rsid w:val="00472528"/>
    <w:rsid w:val="004B1BDE"/>
    <w:rsid w:val="00E6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6D483-823C-4C3D-A2C4-8E741334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B1BDE"/>
  </w:style>
  <w:style w:type="paragraph" w:customStyle="1" w:styleId="msonormal0">
    <w:name w:val="msonormal"/>
    <w:basedOn w:val="a"/>
    <w:rsid w:val="004B1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1BDE"/>
    <w:rPr>
      <w:color w:val="0000FF"/>
      <w:u w:val="single"/>
    </w:rPr>
  </w:style>
  <w:style w:type="character" w:styleId="a4">
    <w:name w:val="FollowedHyperlink"/>
    <w:basedOn w:val="a0"/>
    <w:uiPriority w:val="99"/>
    <w:semiHidden/>
    <w:unhideWhenUsed/>
    <w:rsid w:val="004B1BD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54622">
      <w:bodyDiv w:val="1"/>
      <w:marLeft w:val="0"/>
      <w:marRight w:val="0"/>
      <w:marTop w:val="0"/>
      <w:marBottom w:val="0"/>
      <w:divBdr>
        <w:top w:val="none" w:sz="0" w:space="0" w:color="auto"/>
        <w:left w:val="none" w:sz="0" w:space="0" w:color="auto"/>
        <w:bottom w:val="none" w:sz="0" w:space="0" w:color="auto"/>
        <w:right w:val="none" w:sz="0" w:space="0" w:color="auto"/>
      </w:divBdr>
      <w:divsChild>
        <w:div w:id="924730188">
          <w:marLeft w:val="0"/>
          <w:marRight w:val="0"/>
          <w:marTop w:val="0"/>
          <w:marBottom w:val="0"/>
          <w:divBdr>
            <w:top w:val="none" w:sz="0" w:space="0" w:color="auto"/>
            <w:left w:val="none" w:sz="0" w:space="0" w:color="auto"/>
            <w:bottom w:val="none" w:sz="0" w:space="0" w:color="auto"/>
            <w:right w:val="none" w:sz="0" w:space="0" w:color="auto"/>
          </w:divBdr>
          <w:divsChild>
            <w:div w:id="987324030">
              <w:marLeft w:val="0"/>
              <w:marRight w:val="0"/>
              <w:marTop w:val="0"/>
              <w:marBottom w:val="0"/>
              <w:divBdr>
                <w:top w:val="none" w:sz="0" w:space="0" w:color="auto"/>
                <w:left w:val="none" w:sz="0" w:space="0" w:color="auto"/>
                <w:bottom w:val="none" w:sz="0" w:space="0" w:color="auto"/>
                <w:right w:val="none" w:sz="0" w:space="0" w:color="auto"/>
              </w:divBdr>
              <w:divsChild>
                <w:div w:id="16923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0357">
          <w:marLeft w:val="0"/>
          <w:marRight w:val="0"/>
          <w:marTop w:val="0"/>
          <w:marBottom w:val="0"/>
          <w:divBdr>
            <w:top w:val="none" w:sz="0" w:space="0" w:color="auto"/>
            <w:left w:val="none" w:sz="0" w:space="0" w:color="auto"/>
            <w:bottom w:val="none" w:sz="0" w:space="0" w:color="auto"/>
            <w:right w:val="none" w:sz="0" w:space="0" w:color="auto"/>
          </w:divBdr>
        </w:div>
        <w:div w:id="2130974918">
          <w:marLeft w:val="0"/>
          <w:marRight w:val="0"/>
          <w:marTop w:val="0"/>
          <w:marBottom w:val="0"/>
          <w:divBdr>
            <w:top w:val="none" w:sz="0" w:space="0" w:color="auto"/>
            <w:left w:val="none" w:sz="0" w:space="0" w:color="auto"/>
            <w:bottom w:val="none" w:sz="0" w:space="0" w:color="auto"/>
            <w:right w:val="none" w:sz="0" w:space="0" w:color="auto"/>
          </w:divBdr>
        </w:div>
        <w:div w:id="1691419771">
          <w:marLeft w:val="0"/>
          <w:marRight w:val="0"/>
          <w:marTop w:val="0"/>
          <w:marBottom w:val="0"/>
          <w:divBdr>
            <w:top w:val="none" w:sz="0" w:space="0" w:color="auto"/>
            <w:left w:val="none" w:sz="0" w:space="0" w:color="auto"/>
            <w:bottom w:val="none" w:sz="0" w:space="0" w:color="auto"/>
            <w:right w:val="none" w:sz="0" w:space="0" w:color="auto"/>
          </w:divBdr>
        </w:div>
        <w:div w:id="1975864970">
          <w:marLeft w:val="0"/>
          <w:marRight w:val="0"/>
          <w:marTop w:val="0"/>
          <w:marBottom w:val="0"/>
          <w:divBdr>
            <w:top w:val="none" w:sz="0" w:space="0" w:color="auto"/>
            <w:left w:val="none" w:sz="0" w:space="0" w:color="auto"/>
            <w:bottom w:val="none" w:sz="0" w:space="0" w:color="auto"/>
            <w:right w:val="none" w:sz="0" w:space="0" w:color="auto"/>
          </w:divBdr>
        </w:div>
        <w:div w:id="617293286">
          <w:marLeft w:val="0"/>
          <w:marRight w:val="0"/>
          <w:marTop w:val="0"/>
          <w:marBottom w:val="0"/>
          <w:divBdr>
            <w:top w:val="none" w:sz="0" w:space="0" w:color="auto"/>
            <w:left w:val="none" w:sz="0" w:space="0" w:color="auto"/>
            <w:bottom w:val="none" w:sz="0" w:space="0" w:color="auto"/>
            <w:right w:val="none" w:sz="0" w:space="0" w:color="auto"/>
          </w:divBdr>
        </w:div>
        <w:div w:id="1940259504">
          <w:marLeft w:val="0"/>
          <w:marRight w:val="0"/>
          <w:marTop w:val="0"/>
          <w:marBottom w:val="0"/>
          <w:divBdr>
            <w:top w:val="none" w:sz="0" w:space="0" w:color="auto"/>
            <w:left w:val="none" w:sz="0" w:space="0" w:color="auto"/>
            <w:bottom w:val="none" w:sz="0" w:space="0" w:color="auto"/>
            <w:right w:val="none" w:sz="0" w:space="0" w:color="auto"/>
          </w:divBdr>
        </w:div>
        <w:div w:id="348028740">
          <w:marLeft w:val="0"/>
          <w:marRight w:val="0"/>
          <w:marTop w:val="0"/>
          <w:marBottom w:val="0"/>
          <w:divBdr>
            <w:top w:val="none" w:sz="0" w:space="0" w:color="auto"/>
            <w:left w:val="none" w:sz="0" w:space="0" w:color="auto"/>
            <w:bottom w:val="none" w:sz="0" w:space="0" w:color="auto"/>
            <w:right w:val="none" w:sz="0" w:space="0" w:color="auto"/>
          </w:divBdr>
        </w:div>
        <w:div w:id="2141873189">
          <w:marLeft w:val="0"/>
          <w:marRight w:val="0"/>
          <w:marTop w:val="0"/>
          <w:marBottom w:val="0"/>
          <w:divBdr>
            <w:top w:val="none" w:sz="0" w:space="0" w:color="auto"/>
            <w:left w:val="none" w:sz="0" w:space="0" w:color="auto"/>
            <w:bottom w:val="none" w:sz="0" w:space="0" w:color="auto"/>
            <w:right w:val="none" w:sz="0" w:space="0" w:color="auto"/>
          </w:divBdr>
        </w:div>
        <w:div w:id="331952513">
          <w:marLeft w:val="0"/>
          <w:marRight w:val="0"/>
          <w:marTop w:val="0"/>
          <w:marBottom w:val="0"/>
          <w:divBdr>
            <w:top w:val="none" w:sz="0" w:space="0" w:color="auto"/>
            <w:left w:val="none" w:sz="0" w:space="0" w:color="auto"/>
            <w:bottom w:val="none" w:sz="0" w:space="0" w:color="auto"/>
            <w:right w:val="none" w:sz="0" w:space="0" w:color="auto"/>
          </w:divBdr>
        </w:div>
        <w:div w:id="734821361">
          <w:marLeft w:val="0"/>
          <w:marRight w:val="0"/>
          <w:marTop w:val="0"/>
          <w:marBottom w:val="0"/>
          <w:divBdr>
            <w:top w:val="none" w:sz="0" w:space="0" w:color="auto"/>
            <w:left w:val="none" w:sz="0" w:space="0" w:color="auto"/>
            <w:bottom w:val="none" w:sz="0" w:space="0" w:color="auto"/>
            <w:right w:val="none" w:sz="0" w:space="0" w:color="auto"/>
          </w:divBdr>
        </w:div>
        <w:div w:id="1753964703">
          <w:marLeft w:val="0"/>
          <w:marRight w:val="0"/>
          <w:marTop w:val="0"/>
          <w:marBottom w:val="0"/>
          <w:divBdr>
            <w:top w:val="none" w:sz="0" w:space="0" w:color="auto"/>
            <w:left w:val="none" w:sz="0" w:space="0" w:color="auto"/>
            <w:bottom w:val="none" w:sz="0" w:space="0" w:color="auto"/>
            <w:right w:val="none" w:sz="0" w:space="0" w:color="auto"/>
          </w:divBdr>
        </w:div>
        <w:div w:id="1193760224">
          <w:marLeft w:val="0"/>
          <w:marRight w:val="0"/>
          <w:marTop w:val="0"/>
          <w:marBottom w:val="0"/>
          <w:divBdr>
            <w:top w:val="none" w:sz="0" w:space="0" w:color="auto"/>
            <w:left w:val="none" w:sz="0" w:space="0" w:color="auto"/>
            <w:bottom w:val="none" w:sz="0" w:space="0" w:color="auto"/>
            <w:right w:val="none" w:sz="0" w:space="0" w:color="auto"/>
          </w:divBdr>
        </w:div>
        <w:div w:id="450708359">
          <w:marLeft w:val="0"/>
          <w:marRight w:val="0"/>
          <w:marTop w:val="0"/>
          <w:marBottom w:val="0"/>
          <w:divBdr>
            <w:top w:val="none" w:sz="0" w:space="0" w:color="auto"/>
            <w:left w:val="none" w:sz="0" w:space="0" w:color="auto"/>
            <w:bottom w:val="none" w:sz="0" w:space="0" w:color="auto"/>
            <w:right w:val="none" w:sz="0" w:space="0" w:color="auto"/>
          </w:divBdr>
        </w:div>
        <w:div w:id="740830028">
          <w:marLeft w:val="0"/>
          <w:marRight w:val="0"/>
          <w:marTop w:val="0"/>
          <w:marBottom w:val="0"/>
          <w:divBdr>
            <w:top w:val="none" w:sz="0" w:space="0" w:color="auto"/>
            <w:left w:val="none" w:sz="0" w:space="0" w:color="auto"/>
            <w:bottom w:val="none" w:sz="0" w:space="0" w:color="auto"/>
            <w:right w:val="none" w:sz="0" w:space="0" w:color="auto"/>
          </w:divBdr>
        </w:div>
        <w:div w:id="175730444">
          <w:marLeft w:val="0"/>
          <w:marRight w:val="0"/>
          <w:marTop w:val="0"/>
          <w:marBottom w:val="0"/>
          <w:divBdr>
            <w:top w:val="none" w:sz="0" w:space="0" w:color="auto"/>
            <w:left w:val="none" w:sz="0" w:space="0" w:color="auto"/>
            <w:bottom w:val="none" w:sz="0" w:space="0" w:color="auto"/>
            <w:right w:val="none" w:sz="0" w:space="0" w:color="auto"/>
          </w:divBdr>
        </w:div>
        <w:div w:id="1208562156">
          <w:marLeft w:val="0"/>
          <w:marRight w:val="0"/>
          <w:marTop w:val="0"/>
          <w:marBottom w:val="0"/>
          <w:divBdr>
            <w:top w:val="none" w:sz="0" w:space="0" w:color="auto"/>
            <w:left w:val="none" w:sz="0" w:space="0" w:color="auto"/>
            <w:bottom w:val="none" w:sz="0" w:space="0" w:color="auto"/>
            <w:right w:val="none" w:sz="0" w:space="0" w:color="auto"/>
          </w:divBdr>
        </w:div>
        <w:div w:id="845749559">
          <w:marLeft w:val="0"/>
          <w:marRight w:val="0"/>
          <w:marTop w:val="0"/>
          <w:marBottom w:val="0"/>
          <w:divBdr>
            <w:top w:val="none" w:sz="0" w:space="0" w:color="auto"/>
            <w:left w:val="none" w:sz="0" w:space="0" w:color="auto"/>
            <w:bottom w:val="none" w:sz="0" w:space="0" w:color="auto"/>
            <w:right w:val="none" w:sz="0" w:space="0" w:color="auto"/>
          </w:divBdr>
        </w:div>
        <w:div w:id="1589341006">
          <w:marLeft w:val="0"/>
          <w:marRight w:val="0"/>
          <w:marTop w:val="0"/>
          <w:marBottom w:val="0"/>
          <w:divBdr>
            <w:top w:val="none" w:sz="0" w:space="0" w:color="auto"/>
            <w:left w:val="none" w:sz="0" w:space="0" w:color="auto"/>
            <w:bottom w:val="none" w:sz="0" w:space="0" w:color="auto"/>
            <w:right w:val="none" w:sz="0" w:space="0" w:color="auto"/>
          </w:divBdr>
        </w:div>
        <w:div w:id="1238637192">
          <w:marLeft w:val="0"/>
          <w:marRight w:val="0"/>
          <w:marTop w:val="0"/>
          <w:marBottom w:val="0"/>
          <w:divBdr>
            <w:top w:val="none" w:sz="0" w:space="0" w:color="auto"/>
            <w:left w:val="none" w:sz="0" w:space="0" w:color="auto"/>
            <w:bottom w:val="none" w:sz="0" w:space="0" w:color="auto"/>
            <w:right w:val="none" w:sz="0" w:space="0" w:color="auto"/>
          </w:divBdr>
        </w:div>
        <w:div w:id="1722287780">
          <w:marLeft w:val="0"/>
          <w:marRight w:val="0"/>
          <w:marTop w:val="0"/>
          <w:marBottom w:val="0"/>
          <w:divBdr>
            <w:top w:val="none" w:sz="0" w:space="0" w:color="auto"/>
            <w:left w:val="none" w:sz="0" w:space="0" w:color="auto"/>
            <w:bottom w:val="none" w:sz="0" w:space="0" w:color="auto"/>
            <w:right w:val="none" w:sz="0" w:space="0" w:color="auto"/>
          </w:divBdr>
        </w:div>
        <w:div w:id="1467695457">
          <w:marLeft w:val="0"/>
          <w:marRight w:val="0"/>
          <w:marTop w:val="0"/>
          <w:marBottom w:val="0"/>
          <w:divBdr>
            <w:top w:val="none" w:sz="0" w:space="0" w:color="auto"/>
            <w:left w:val="none" w:sz="0" w:space="0" w:color="auto"/>
            <w:bottom w:val="none" w:sz="0" w:space="0" w:color="auto"/>
            <w:right w:val="none" w:sz="0" w:space="0" w:color="auto"/>
          </w:divBdr>
        </w:div>
        <w:div w:id="812797046">
          <w:marLeft w:val="0"/>
          <w:marRight w:val="0"/>
          <w:marTop w:val="0"/>
          <w:marBottom w:val="0"/>
          <w:divBdr>
            <w:top w:val="none" w:sz="0" w:space="0" w:color="auto"/>
            <w:left w:val="none" w:sz="0" w:space="0" w:color="auto"/>
            <w:bottom w:val="none" w:sz="0" w:space="0" w:color="auto"/>
            <w:right w:val="none" w:sz="0" w:space="0" w:color="auto"/>
          </w:divBdr>
        </w:div>
        <w:div w:id="1870875377">
          <w:marLeft w:val="0"/>
          <w:marRight w:val="0"/>
          <w:marTop w:val="0"/>
          <w:marBottom w:val="0"/>
          <w:divBdr>
            <w:top w:val="none" w:sz="0" w:space="0" w:color="auto"/>
            <w:left w:val="none" w:sz="0" w:space="0" w:color="auto"/>
            <w:bottom w:val="none" w:sz="0" w:space="0" w:color="auto"/>
            <w:right w:val="none" w:sz="0" w:space="0" w:color="auto"/>
          </w:divBdr>
        </w:div>
        <w:div w:id="301737253">
          <w:marLeft w:val="0"/>
          <w:marRight w:val="0"/>
          <w:marTop w:val="0"/>
          <w:marBottom w:val="0"/>
          <w:divBdr>
            <w:top w:val="none" w:sz="0" w:space="0" w:color="auto"/>
            <w:left w:val="none" w:sz="0" w:space="0" w:color="auto"/>
            <w:bottom w:val="none" w:sz="0" w:space="0" w:color="auto"/>
            <w:right w:val="none" w:sz="0" w:space="0" w:color="auto"/>
          </w:divBdr>
        </w:div>
        <w:div w:id="78257891">
          <w:marLeft w:val="0"/>
          <w:marRight w:val="0"/>
          <w:marTop w:val="0"/>
          <w:marBottom w:val="0"/>
          <w:divBdr>
            <w:top w:val="none" w:sz="0" w:space="0" w:color="auto"/>
            <w:left w:val="none" w:sz="0" w:space="0" w:color="auto"/>
            <w:bottom w:val="none" w:sz="0" w:space="0" w:color="auto"/>
            <w:right w:val="none" w:sz="0" w:space="0" w:color="auto"/>
          </w:divBdr>
        </w:div>
        <w:div w:id="199979765">
          <w:marLeft w:val="0"/>
          <w:marRight w:val="0"/>
          <w:marTop w:val="0"/>
          <w:marBottom w:val="0"/>
          <w:divBdr>
            <w:top w:val="none" w:sz="0" w:space="0" w:color="auto"/>
            <w:left w:val="none" w:sz="0" w:space="0" w:color="auto"/>
            <w:bottom w:val="none" w:sz="0" w:space="0" w:color="auto"/>
            <w:right w:val="none" w:sz="0" w:space="0" w:color="auto"/>
          </w:divBdr>
        </w:div>
        <w:div w:id="1134759508">
          <w:marLeft w:val="0"/>
          <w:marRight w:val="0"/>
          <w:marTop w:val="0"/>
          <w:marBottom w:val="0"/>
          <w:divBdr>
            <w:top w:val="none" w:sz="0" w:space="0" w:color="auto"/>
            <w:left w:val="none" w:sz="0" w:space="0" w:color="auto"/>
            <w:bottom w:val="none" w:sz="0" w:space="0" w:color="auto"/>
            <w:right w:val="none" w:sz="0" w:space="0" w:color="auto"/>
          </w:divBdr>
        </w:div>
        <w:div w:id="1257861304">
          <w:marLeft w:val="0"/>
          <w:marRight w:val="0"/>
          <w:marTop w:val="0"/>
          <w:marBottom w:val="0"/>
          <w:divBdr>
            <w:top w:val="none" w:sz="0" w:space="0" w:color="auto"/>
            <w:left w:val="none" w:sz="0" w:space="0" w:color="auto"/>
            <w:bottom w:val="none" w:sz="0" w:space="0" w:color="auto"/>
            <w:right w:val="none" w:sz="0" w:space="0" w:color="auto"/>
          </w:divBdr>
        </w:div>
        <w:div w:id="2113083024">
          <w:marLeft w:val="0"/>
          <w:marRight w:val="0"/>
          <w:marTop w:val="0"/>
          <w:marBottom w:val="0"/>
          <w:divBdr>
            <w:top w:val="none" w:sz="0" w:space="0" w:color="auto"/>
            <w:left w:val="none" w:sz="0" w:space="0" w:color="auto"/>
            <w:bottom w:val="none" w:sz="0" w:space="0" w:color="auto"/>
            <w:right w:val="none" w:sz="0" w:space="0" w:color="auto"/>
          </w:divBdr>
        </w:div>
        <w:div w:id="703597316">
          <w:marLeft w:val="0"/>
          <w:marRight w:val="0"/>
          <w:marTop w:val="0"/>
          <w:marBottom w:val="0"/>
          <w:divBdr>
            <w:top w:val="none" w:sz="0" w:space="0" w:color="auto"/>
            <w:left w:val="none" w:sz="0" w:space="0" w:color="auto"/>
            <w:bottom w:val="none" w:sz="0" w:space="0" w:color="auto"/>
            <w:right w:val="none" w:sz="0" w:space="0" w:color="auto"/>
          </w:divBdr>
        </w:div>
        <w:div w:id="491484506">
          <w:marLeft w:val="0"/>
          <w:marRight w:val="0"/>
          <w:marTop w:val="0"/>
          <w:marBottom w:val="0"/>
          <w:divBdr>
            <w:top w:val="none" w:sz="0" w:space="0" w:color="auto"/>
            <w:left w:val="none" w:sz="0" w:space="0" w:color="auto"/>
            <w:bottom w:val="none" w:sz="0" w:space="0" w:color="auto"/>
            <w:right w:val="none" w:sz="0" w:space="0" w:color="auto"/>
          </w:divBdr>
        </w:div>
        <w:div w:id="717555147">
          <w:marLeft w:val="0"/>
          <w:marRight w:val="0"/>
          <w:marTop w:val="0"/>
          <w:marBottom w:val="0"/>
          <w:divBdr>
            <w:top w:val="none" w:sz="0" w:space="0" w:color="auto"/>
            <w:left w:val="none" w:sz="0" w:space="0" w:color="auto"/>
            <w:bottom w:val="none" w:sz="0" w:space="0" w:color="auto"/>
            <w:right w:val="none" w:sz="0" w:space="0" w:color="auto"/>
          </w:divBdr>
        </w:div>
        <w:div w:id="1336615813">
          <w:marLeft w:val="0"/>
          <w:marRight w:val="0"/>
          <w:marTop w:val="0"/>
          <w:marBottom w:val="0"/>
          <w:divBdr>
            <w:top w:val="none" w:sz="0" w:space="0" w:color="auto"/>
            <w:left w:val="none" w:sz="0" w:space="0" w:color="auto"/>
            <w:bottom w:val="none" w:sz="0" w:space="0" w:color="auto"/>
            <w:right w:val="none" w:sz="0" w:space="0" w:color="auto"/>
          </w:divBdr>
        </w:div>
        <w:div w:id="844324480">
          <w:marLeft w:val="0"/>
          <w:marRight w:val="0"/>
          <w:marTop w:val="0"/>
          <w:marBottom w:val="0"/>
          <w:divBdr>
            <w:top w:val="none" w:sz="0" w:space="0" w:color="auto"/>
            <w:left w:val="none" w:sz="0" w:space="0" w:color="auto"/>
            <w:bottom w:val="none" w:sz="0" w:space="0" w:color="auto"/>
            <w:right w:val="none" w:sz="0" w:space="0" w:color="auto"/>
          </w:divBdr>
        </w:div>
        <w:div w:id="1924877826">
          <w:marLeft w:val="0"/>
          <w:marRight w:val="0"/>
          <w:marTop w:val="0"/>
          <w:marBottom w:val="0"/>
          <w:divBdr>
            <w:top w:val="none" w:sz="0" w:space="0" w:color="auto"/>
            <w:left w:val="none" w:sz="0" w:space="0" w:color="auto"/>
            <w:bottom w:val="none" w:sz="0" w:space="0" w:color="auto"/>
            <w:right w:val="none" w:sz="0" w:space="0" w:color="auto"/>
          </w:divBdr>
        </w:div>
        <w:div w:id="130640475">
          <w:marLeft w:val="0"/>
          <w:marRight w:val="0"/>
          <w:marTop w:val="0"/>
          <w:marBottom w:val="0"/>
          <w:divBdr>
            <w:top w:val="none" w:sz="0" w:space="0" w:color="auto"/>
            <w:left w:val="none" w:sz="0" w:space="0" w:color="auto"/>
            <w:bottom w:val="none" w:sz="0" w:space="0" w:color="auto"/>
            <w:right w:val="none" w:sz="0" w:space="0" w:color="auto"/>
          </w:divBdr>
          <w:divsChild>
            <w:div w:id="883442907">
              <w:marLeft w:val="0"/>
              <w:marRight w:val="0"/>
              <w:marTop w:val="0"/>
              <w:marBottom w:val="0"/>
              <w:divBdr>
                <w:top w:val="none" w:sz="0" w:space="0" w:color="auto"/>
                <w:left w:val="none" w:sz="0" w:space="0" w:color="auto"/>
                <w:bottom w:val="none" w:sz="0" w:space="0" w:color="auto"/>
                <w:right w:val="none" w:sz="0" w:space="0" w:color="auto"/>
              </w:divBdr>
            </w:div>
            <w:div w:id="834956246">
              <w:marLeft w:val="0"/>
              <w:marRight w:val="0"/>
              <w:marTop w:val="0"/>
              <w:marBottom w:val="0"/>
              <w:divBdr>
                <w:top w:val="none" w:sz="0" w:space="0" w:color="auto"/>
                <w:left w:val="none" w:sz="0" w:space="0" w:color="auto"/>
                <w:bottom w:val="none" w:sz="0" w:space="0" w:color="auto"/>
                <w:right w:val="none" w:sz="0" w:space="0" w:color="auto"/>
              </w:divBdr>
            </w:div>
          </w:divsChild>
        </w:div>
        <w:div w:id="1112163447">
          <w:marLeft w:val="0"/>
          <w:marRight w:val="0"/>
          <w:marTop w:val="0"/>
          <w:marBottom w:val="0"/>
          <w:divBdr>
            <w:top w:val="none" w:sz="0" w:space="0" w:color="auto"/>
            <w:left w:val="none" w:sz="0" w:space="0" w:color="auto"/>
            <w:bottom w:val="none" w:sz="0" w:space="0" w:color="auto"/>
            <w:right w:val="none" w:sz="0" w:space="0" w:color="auto"/>
          </w:divBdr>
        </w:div>
        <w:div w:id="466355590">
          <w:marLeft w:val="0"/>
          <w:marRight w:val="0"/>
          <w:marTop w:val="0"/>
          <w:marBottom w:val="0"/>
          <w:divBdr>
            <w:top w:val="none" w:sz="0" w:space="0" w:color="auto"/>
            <w:left w:val="none" w:sz="0" w:space="0" w:color="auto"/>
            <w:bottom w:val="none" w:sz="0" w:space="0" w:color="auto"/>
            <w:right w:val="none" w:sz="0" w:space="0" w:color="auto"/>
          </w:divBdr>
        </w:div>
        <w:div w:id="968703324">
          <w:marLeft w:val="0"/>
          <w:marRight w:val="0"/>
          <w:marTop w:val="0"/>
          <w:marBottom w:val="0"/>
          <w:divBdr>
            <w:top w:val="none" w:sz="0" w:space="0" w:color="auto"/>
            <w:left w:val="none" w:sz="0" w:space="0" w:color="auto"/>
            <w:bottom w:val="none" w:sz="0" w:space="0" w:color="auto"/>
            <w:right w:val="none" w:sz="0" w:space="0" w:color="auto"/>
          </w:divBdr>
          <w:divsChild>
            <w:div w:id="1631010579">
              <w:marLeft w:val="0"/>
              <w:marRight w:val="0"/>
              <w:marTop w:val="0"/>
              <w:marBottom w:val="0"/>
              <w:divBdr>
                <w:top w:val="none" w:sz="0" w:space="0" w:color="auto"/>
                <w:left w:val="none" w:sz="0" w:space="0" w:color="auto"/>
                <w:bottom w:val="none" w:sz="0" w:space="0" w:color="auto"/>
                <w:right w:val="none" w:sz="0" w:space="0" w:color="auto"/>
              </w:divBdr>
            </w:div>
            <w:div w:id="1440418845">
              <w:marLeft w:val="0"/>
              <w:marRight w:val="0"/>
              <w:marTop w:val="0"/>
              <w:marBottom w:val="0"/>
              <w:divBdr>
                <w:top w:val="none" w:sz="0" w:space="0" w:color="auto"/>
                <w:left w:val="none" w:sz="0" w:space="0" w:color="auto"/>
                <w:bottom w:val="none" w:sz="0" w:space="0" w:color="auto"/>
                <w:right w:val="none" w:sz="0" w:space="0" w:color="auto"/>
              </w:divBdr>
            </w:div>
          </w:divsChild>
        </w:div>
        <w:div w:id="406657355">
          <w:marLeft w:val="0"/>
          <w:marRight w:val="0"/>
          <w:marTop w:val="0"/>
          <w:marBottom w:val="0"/>
          <w:divBdr>
            <w:top w:val="none" w:sz="0" w:space="0" w:color="auto"/>
            <w:left w:val="none" w:sz="0" w:space="0" w:color="auto"/>
            <w:bottom w:val="none" w:sz="0" w:space="0" w:color="auto"/>
            <w:right w:val="none" w:sz="0" w:space="0" w:color="auto"/>
          </w:divBdr>
        </w:div>
        <w:div w:id="1422684334">
          <w:marLeft w:val="0"/>
          <w:marRight w:val="0"/>
          <w:marTop w:val="0"/>
          <w:marBottom w:val="0"/>
          <w:divBdr>
            <w:top w:val="none" w:sz="0" w:space="0" w:color="auto"/>
            <w:left w:val="none" w:sz="0" w:space="0" w:color="auto"/>
            <w:bottom w:val="none" w:sz="0" w:space="0" w:color="auto"/>
            <w:right w:val="none" w:sz="0" w:space="0" w:color="auto"/>
          </w:divBdr>
        </w:div>
        <w:div w:id="1628196288">
          <w:marLeft w:val="0"/>
          <w:marRight w:val="0"/>
          <w:marTop w:val="0"/>
          <w:marBottom w:val="0"/>
          <w:divBdr>
            <w:top w:val="none" w:sz="0" w:space="0" w:color="auto"/>
            <w:left w:val="none" w:sz="0" w:space="0" w:color="auto"/>
            <w:bottom w:val="none" w:sz="0" w:space="0" w:color="auto"/>
            <w:right w:val="none" w:sz="0" w:space="0" w:color="auto"/>
          </w:divBdr>
        </w:div>
        <w:div w:id="1341739561">
          <w:marLeft w:val="0"/>
          <w:marRight w:val="0"/>
          <w:marTop w:val="0"/>
          <w:marBottom w:val="0"/>
          <w:divBdr>
            <w:top w:val="none" w:sz="0" w:space="0" w:color="auto"/>
            <w:left w:val="none" w:sz="0" w:space="0" w:color="auto"/>
            <w:bottom w:val="none" w:sz="0" w:space="0" w:color="auto"/>
            <w:right w:val="none" w:sz="0" w:space="0" w:color="auto"/>
          </w:divBdr>
        </w:div>
        <w:div w:id="178550480">
          <w:marLeft w:val="0"/>
          <w:marRight w:val="0"/>
          <w:marTop w:val="0"/>
          <w:marBottom w:val="0"/>
          <w:divBdr>
            <w:top w:val="none" w:sz="0" w:space="0" w:color="auto"/>
            <w:left w:val="none" w:sz="0" w:space="0" w:color="auto"/>
            <w:bottom w:val="none" w:sz="0" w:space="0" w:color="auto"/>
            <w:right w:val="none" w:sz="0" w:space="0" w:color="auto"/>
          </w:divBdr>
        </w:div>
        <w:div w:id="963540258">
          <w:marLeft w:val="0"/>
          <w:marRight w:val="0"/>
          <w:marTop w:val="0"/>
          <w:marBottom w:val="0"/>
          <w:divBdr>
            <w:top w:val="none" w:sz="0" w:space="0" w:color="auto"/>
            <w:left w:val="none" w:sz="0" w:space="0" w:color="auto"/>
            <w:bottom w:val="none" w:sz="0" w:space="0" w:color="auto"/>
            <w:right w:val="none" w:sz="0" w:space="0" w:color="auto"/>
          </w:divBdr>
        </w:div>
        <w:div w:id="1239091311">
          <w:marLeft w:val="0"/>
          <w:marRight w:val="0"/>
          <w:marTop w:val="0"/>
          <w:marBottom w:val="0"/>
          <w:divBdr>
            <w:top w:val="none" w:sz="0" w:space="0" w:color="auto"/>
            <w:left w:val="none" w:sz="0" w:space="0" w:color="auto"/>
            <w:bottom w:val="none" w:sz="0" w:space="0" w:color="auto"/>
            <w:right w:val="none" w:sz="0" w:space="0" w:color="auto"/>
          </w:divBdr>
        </w:div>
        <w:div w:id="334455420">
          <w:marLeft w:val="0"/>
          <w:marRight w:val="0"/>
          <w:marTop w:val="0"/>
          <w:marBottom w:val="0"/>
          <w:divBdr>
            <w:top w:val="none" w:sz="0" w:space="0" w:color="auto"/>
            <w:left w:val="none" w:sz="0" w:space="0" w:color="auto"/>
            <w:bottom w:val="none" w:sz="0" w:space="0" w:color="auto"/>
            <w:right w:val="none" w:sz="0" w:space="0" w:color="auto"/>
          </w:divBdr>
        </w:div>
        <w:div w:id="1310477724">
          <w:marLeft w:val="0"/>
          <w:marRight w:val="0"/>
          <w:marTop w:val="0"/>
          <w:marBottom w:val="0"/>
          <w:divBdr>
            <w:top w:val="none" w:sz="0" w:space="0" w:color="auto"/>
            <w:left w:val="none" w:sz="0" w:space="0" w:color="auto"/>
            <w:bottom w:val="none" w:sz="0" w:space="0" w:color="auto"/>
            <w:right w:val="none" w:sz="0" w:space="0" w:color="auto"/>
          </w:divBdr>
        </w:div>
        <w:div w:id="122042055">
          <w:marLeft w:val="0"/>
          <w:marRight w:val="0"/>
          <w:marTop w:val="0"/>
          <w:marBottom w:val="0"/>
          <w:divBdr>
            <w:top w:val="none" w:sz="0" w:space="0" w:color="auto"/>
            <w:left w:val="none" w:sz="0" w:space="0" w:color="auto"/>
            <w:bottom w:val="none" w:sz="0" w:space="0" w:color="auto"/>
            <w:right w:val="none" w:sz="0" w:space="0" w:color="auto"/>
          </w:divBdr>
        </w:div>
        <w:div w:id="266230784">
          <w:marLeft w:val="0"/>
          <w:marRight w:val="0"/>
          <w:marTop w:val="0"/>
          <w:marBottom w:val="0"/>
          <w:divBdr>
            <w:top w:val="none" w:sz="0" w:space="0" w:color="auto"/>
            <w:left w:val="none" w:sz="0" w:space="0" w:color="auto"/>
            <w:bottom w:val="none" w:sz="0" w:space="0" w:color="auto"/>
            <w:right w:val="none" w:sz="0" w:space="0" w:color="auto"/>
          </w:divBdr>
        </w:div>
        <w:div w:id="354381844">
          <w:marLeft w:val="0"/>
          <w:marRight w:val="0"/>
          <w:marTop w:val="0"/>
          <w:marBottom w:val="0"/>
          <w:divBdr>
            <w:top w:val="none" w:sz="0" w:space="0" w:color="auto"/>
            <w:left w:val="none" w:sz="0" w:space="0" w:color="auto"/>
            <w:bottom w:val="none" w:sz="0" w:space="0" w:color="auto"/>
            <w:right w:val="none" w:sz="0" w:space="0" w:color="auto"/>
          </w:divBdr>
        </w:div>
        <w:div w:id="1593274808">
          <w:marLeft w:val="0"/>
          <w:marRight w:val="0"/>
          <w:marTop w:val="0"/>
          <w:marBottom w:val="0"/>
          <w:divBdr>
            <w:top w:val="none" w:sz="0" w:space="0" w:color="auto"/>
            <w:left w:val="none" w:sz="0" w:space="0" w:color="auto"/>
            <w:bottom w:val="none" w:sz="0" w:space="0" w:color="auto"/>
            <w:right w:val="none" w:sz="0" w:space="0" w:color="auto"/>
          </w:divBdr>
        </w:div>
        <w:div w:id="1216426205">
          <w:marLeft w:val="0"/>
          <w:marRight w:val="0"/>
          <w:marTop w:val="0"/>
          <w:marBottom w:val="0"/>
          <w:divBdr>
            <w:top w:val="none" w:sz="0" w:space="0" w:color="auto"/>
            <w:left w:val="none" w:sz="0" w:space="0" w:color="auto"/>
            <w:bottom w:val="none" w:sz="0" w:space="0" w:color="auto"/>
            <w:right w:val="none" w:sz="0" w:space="0" w:color="auto"/>
          </w:divBdr>
        </w:div>
        <w:div w:id="853231271">
          <w:marLeft w:val="0"/>
          <w:marRight w:val="0"/>
          <w:marTop w:val="0"/>
          <w:marBottom w:val="0"/>
          <w:divBdr>
            <w:top w:val="none" w:sz="0" w:space="0" w:color="auto"/>
            <w:left w:val="none" w:sz="0" w:space="0" w:color="auto"/>
            <w:bottom w:val="none" w:sz="0" w:space="0" w:color="auto"/>
            <w:right w:val="none" w:sz="0" w:space="0" w:color="auto"/>
          </w:divBdr>
        </w:div>
        <w:div w:id="151605797">
          <w:marLeft w:val="0"/>
          <w:marRight w:val="0"/>
          <w:marTop w:val="0"/>
          <w:marBottom w:val="0"/>
          <w:divBdr>
            <w:top w:val="none" w:sz="0" w:space="0" w:color="auto"/>
            <w:left w:val="none" w:sz="0" w:space="0" w:color="auto"/>
            <w:bottom w:val="none" w:sz="0" w:space="0" w:color="auto"/>
            <w:right w:val="none" w:sz="0" w:space="0" w:color="auto"/>
          </w:divBdr>
        </w:div>
        <w:div w:id="1918783014">
          <w:marLeft w:val="0"/>
          <w:marRight w:val="0"/>
          <w:marTop w:val="0"/>
          <w:marBottom w:val="0"/>
          <w:divBdr>
            <w:top w:val="none" w:sz="0" w:space="0" w:color="auto"/>
            <w:left w:val="none" w:sz="0" w:space="0" w:color="auto"/>
            <w:bottom w:val="none" w:sz="0" w:space="0" w:color="auto"/>
            <w:right w:val="none" w:sz="0" w:space="0" w:color="auto"/>
          </w:divBdr>
        </w:div>
        <w:div w:id="564070665">
          <w:marLeft w:val="0"/>
          <w:marRight w:val="0"/>
          <w:marTop w:val="0"/>
          <w:marBottom w:val="0"/>
          <w:divBdr>
            <w:top w:val="none" w:sz="0" w:space="0" w:color="auto"/>
            <w:left w:val="none" w:sz="0" w:space="0" w:color="auto"/>
            <w:bottom w:val="none" w:sz="0" w:space="0" w:color="auto"/>
            <w:right w:val="none" w:sz="0" w:space="0" w:color="auto"/>
          </w:divBdr>
        </w:div>
        <w:div w:id="615869275">
          <w:marLeft w:val="0"/>
          <w:marRight w:val="0"/>
          <w:marTop w:val="0"/>
          <w:marBottom w:val="0"/>
          <w:divBdr>
            <w:top w:val="none" w:sz="0" w:space="0" w:color="auto"/>
            <w:left w:val="none" w:sz="0" w:space="0" w:color="auto"/>
            <w:bottom w:val="none" w:sz="0" w:space="0" w:color="auto"/>
            <w:right w:val="none" w:sz="0" w:space="0" w:color="auto"/>
          </w:divBdr>
        </w:div>
        <w:div w:id="427623044">
          <w:marLeft w:val="0"/>
          <w:marRight w:val="0"/>
          <w:marTop w:val="0"/>
          <w:marBottom w:val="0"/>
          <w:divBdr>
            <w:top w:val="none" w:sz="0" w:space="0" w:color="auto"/>
            <w:left w:val="none" w:sz="0" w:space="0" w:color="auto"/>
            <w:bottom w:val="none" w:sz="0" w:space="0" w:color="auto"/>
            <w:right w:val="none" w:sz="0" w:space="0" w:color="auto"/>
          </w:divBdr>
        </w:div>
        <w:div w:id="373045040">
          <w:marLeft w:val="0"/>
          <w:marRight w:val="0"/>
          <w:marTop w:val="0"/>
          <w:marBottom w:val="0"/>
          <w:divBdr>
            <w:top w:val="none" w:sz="0" w:space="0" w:color="auto"/>
            <w:left w:val="none" w:sz="0" w:space="0" w:color="auto"/>
            <w:bottom w:val="none" w:sz="0" w:space="0" w:color="auto"/>
            <w:right w:val="none" w:sz="0" w:space="0" w:color="auto"/>
          </w:divBdr>
        </w:div>
        <w:div w:id="995187930">
          <w:marLeft w:val="0"/>
          <w:marRight w:val="0"/>
          <w:marTop w:val="0"/>
          <w:marBottom w:val="0"/>
          <w:divBdr>
            <w:top w:val="none" w:sz="0" w:space="0" w:color="auto"/>
            <w:left w:val="none" w:sz="0" w:space="0" w:color="auto"/>
            <w:bottom w:val="none" w:sz="0" w:space="0" w:color="auto"/>
            <w:right w:val="none" w:sz="0" w:space="0" w:color="auto"/>
          </w:divBdr>
        </w:div>
        <w:div w:id="1121462289">
          <w:marLeft w:val="0"/>
          <w:marRight w:val="0"/>
          <w:marTop w:val="0"/>
          <w:marBottom w:val="0"/>
          <w:divBdr>
            <w:top w:val="none" w:sz="0" w:space="0" w:color="auto"/>
            <w:left w:val="none" w:sz="0" w:space="0" w:color="auto"/>
            <w:bottom w:val="none" w:sz="0" w:space="0" w:color="auto"/>
            <w:right w:val="none" w:sz="0" w:space="0" w:color="auto"/>
          </w:divBdr>
        </w:div>
        <w:div w:id="788858654">
          <w:marLeft w:val="0"/>
          <w:marRight w:val="0"/>
          <w:marTop w:val="0"/>
          <w:marBottom w:val="0"/>
          <w:divBdr>
            <w:top w:val="none" w:sz="0" w:space="0" w:color="auto"/>
            <w:left w:val="none" w:sz="0" w:space="0" w:color="auto"/>
            <w:bottom w:val="none" w:sz="0" w:space="0" w:color="auto"/>
            <w:right w:val="none" w:sz="0" w:space="0" w:color="auto"/>
          </w:divBdr>
        </w:div>
        <w:div w:id="108017953">
          <w:marLeft w:val="0"/>
          <w:marRight w:val="0"/>
          <w:marTop w:val="0"/>
          <w:marBottom w:val="0"/>
          <w:divBdr>
            <w:top w:val="none" w:sz="0" w:space="0" w:color="auto"/>
            <w:left w:val="none" w:sz="0" w:space="0" w:color="auto"/>
            <w:bottom w:val="none" w:sz="0" w:space="0" w:color="auto"/>
            <w:right w:val="none" w:sz="0" w:space="0" w:color="auto"/>
          </w:divBdr>
        </w:div>
        <w:div w:id="844130509">
          <w:marLeft w:val="0"/>
          <w:marRight w:val="0"/>
          <w:marTop w:val="0"/>
          <w:marBottom w:val="0"/>
          <w:divBdr>
            <w:top w:val="none" w:sz="0" w:space="0" w:color="auto"/>
            <w:left w:val="none" w:sz="0" w:space="0" w:color="auto"/>
            <w:bottom w:val="none" w:sz="0" w:space="0" w:color="auto"/>
            <w:right w:val="none" w:sz="0" w:space="0" w:color="auto"/>
          </w:divBdr>
        </w:div>
        <w:div w:id="770244950">
          <w:marLeft w:val="0"/>
          <w:marRight w:val="0"/>
          <w:marTop w:val="0"/>
          <w:marBottom w:val="0"/>
          <w:divBdr>
            <w:top w:val="none" w:sz="0" w:space="0" w:color="auto"/>
            <w:left w:val="none" w:sz="0" w:space="0" w:color="auto"/>
            <w:bottom w:val="none" w:sz="0" w:space="0" w:color="auto"/>
            <w:right w:val="none" w:sz="0" w:space="0" w:color="auto"/>
          </w:divBdr>
        </w:div>
        <w:div w:id="1077554157">
          <w:marLeft w:val="0"/>
          <w:marRight w:val="0"/>
          <w:marTop w:val="0"/>
          <w:marBottom w:val="0"/>
          <w:divBdr>
            <w:top w:val="none" w:sz="0" w:space="0" w:color="auto"/>
            <w:left w:val="none" w:sz="0" w:space="0" w:color="auto"/>
            <w:bottom w:val="none" w:sz="0" w:space="0" w:color="auto"/>
            <w:right w:val="none" w:sz="0" w:space="0" w:color="auto"/>
          </w:divBdr>
        </w:div>
        <w:div w:id="948390441">
          <w:marLeft w:val="0"/>
          <w:marRight w:val="0"/>
          <w:marTop w:val="0"/>
          <w:marBottom w:val="0"/>
          <w:divBdr>
            <w:top w:val="none" w:sz="0" w:space="0" w:color="auto"/>
            <w:left w:val="none" w:sz="0" w:space="0" w:color="auto"/>
            <w:bottom w:val="none" w:sz="0" w:space="0" w:color="auto"/>
            <w:right w:val="none" w:sz="0" w:space="0" w:color="auto"/>
          </w:divBdr>
        </w:div>
        <w:div w:id="526019617">
          <w:marLeft w:val="0"/>
          <w:marRight w:val="0"/>
          <w:marTop w:val="0"/>
          <w:marBottom w:val="0"/>
          <w:divBdr>
            <w:top w:val="none" w:sz="0" w:space="0" w:color="auto"/>
            <w:left w:val="none" w:sz="0" w:space="0" w:color="auto"/>
            <w:bottom w:val="none" w:sz="0" w:space="0" w:color="auto"/>
            <w:right w:val="none" w:sz="0" w:space="0" w:color="auto"/>
          </w:divBdr>
        </w:div>
        <w:div w:id="1557886718">
          <w:marLeft w:val="0"/>
          <w:marRight w:val="0"/>
          <w:marTop w:val="0"/>
          <w:marBottom w:val="0"/>
          <w:divBdr>
            <w:top w:val="none" w:sz="0" w:space="0" w:color="auto"/>
            <w:left w:val="none" w:sz="0" w:space="0" w:color="auto"/>
            <w:bottom w:val="none" w:sz="0" w:space="0" w:color="auto"/>
            <w:right w:val="none" w:sz="0" w:space="0" w:color="auto"/>
          </w:divBdr>
        </w:div>
        <w:div w:id="572550890">
          <w:marLeft w:val="0"/>
          <w:marRight w:val="0"/>
          <w:marTop w:val="0"/>
          <w:marBottom w:val="0"/>
          <w:divBdr>
            <w:top w:val="none" w:sz="0" w:space="0" w:color="auto"/>
            <w:left w:val="none" w:sz="0" w:space="0" w:color="auto"/>
            <w:bottom w:val="none" w:sz="0" w:space="0" w:color="auto"/>
            <w:right w:val="none" w:sz="0" w:space="0" w:color="auto"/>
          </w:divBdr>
        </w:div>
        <w:div w:id="773399029">
          <w:marLeft w:val="0"/>
          <w:marRight w:val="0"/>
          <w:marTop w:val="0"/>
          <w:marBottom w:val="0"/>
          <w:divBdr>
            <w:top w:val="none" w:sz="0" w:space="0" w:color="auto"/>
            <w:left w:val="none" w:sz="0" w:space="0" w:color="auto"/>
            <w:bottom w:val="none" w:sz="0" w:space="0" w:color="auto"/>
            <w:right w:val="none" w:sz="0" w:space="0" w:color="auto"/>
          </w:divBdr>
        </w:div>
        <w:div w:id="1274098312">
          <w:marLeft w:val="0"/>
          <w:marRight w:val="0"/>
          <w:marTop w:val="0"/>
          <w:marBottom w:val="0"/>
          <w:divBdr>
            <w:top w:val="none" w:sz="0" w:space="0" w:color="auto"/>
            <w:left w:val="none" w:sz="0" w:space="0" w:color="auto"/>
            <w:bottom w:val="none" w:sz="0" w:space="0" w:color="auto"/>
            <w:right w:val="none" w:sz="0" w:space="0" w:color="auto"/>
          </w:divBdr>
        </w:div>
        <w:div w:id="455223560">
          <w:marLeft w:val="0"/>
          <w:marRight w:val="0"/>
          <w:marTop w:val="0"/>
          <w:marBottom w:val="0"/>
          <w:divBdr>
            <w:top w:val="none" w:sz="0" w:space="0" w:color="auto"/>
            <w:left w:val="none" w:sz="0" w:space="0" w:color="auto"/>
            <w:bottom w:val="none" w:sz="0" w:space="0" w:color="auto"/>
            <w:right w:val="none" w:sz="0" w:space="0" w:color="auto"/>
          </w:divBdr>
        </w:div>
        <w:div w:id="475486908">
          <w:marLeft w:val="0"/>
          <w:marRight w:val="0"/>
          <w:marTop w:val="0"/>
          <w:marBottom w:val="0"/>
          <w:divBdr>
            <w:top w:val="none" w:sz="0" w:space="0" w:color="auto"/>
            <w:left w:val="none" w:sz="0" w:space="0" w:color="auto"/>
            <w:bottom w:val="none" w:sz="0" w:space="0" w:color="auto"/>
            <w:right w:val="none" w:sz="0" w:space="0" w:color="auto"/>
          </w:divBdr>
        </w:div>
        <w:div w:id="1789158414">
          <w:marLeft w:val="0"/>
          <w:marRight w:val="0"/>
          <w:marTop w:val="0"/>
          <w:marBottom w:val="0"/>
          <w:divBdr>
            <w:top w:val="none" w:sz="0" w:space="0" w:color="auto"/>
            <w:left w:val="none" w:sz="0" w:space="0" w:color="auto"/>
            <w:bottom w:val="none" w:sz="0" w:space="0" w:color="auto"/>
            <w:right w:val="none" w:sz="0" w:space="0" w:color="auto"/>
          </w:divBdr>
          <w:divsChild>
            <w:div w:id="79721163">
              <w:marLeft w:val="0"/>
              <w:marRight w:val="0"/>
              <w:marTop w:val="0"/>
              <w:marBottom w:val="0"/>
              <w:divBdr>
                <w:top w:val="none" w:sz="0" w:space="0" w:color="auto"/>
                <w:left w:val="none" w:sz="0" w:space="0" w:color="auto"/>
                <w:bottom w:val="none" w:sz="0" w:space="0" w:color="auto"/>
                <w:right w:val="none" w:sz="0" w:space="0" w:color="auto"/>
              </w:divBdr>
            </w:div>
            <w:div w:id="39786127">
              <w:marLeft w:val="0"/>
              <w:marRight w:val="0"/>
              <w:marTop w:val="0"/>
              <w:marBottom w:val="0"/>
              <w:divBdr>
                <w:top w:val="none" w:sz="0" w:space="0" w:color="auto"/>
                <w:left w:val="none" w:sz="0" w:space="0" w:color="auto"/>
                <w:bottom w:val="none" w:sz="0" w:space="0" w:color="auto"/>
                <w:right w:val="none" w:sz="0" w:space="0" w:color="auto"/>
              </w:divBdr>
            </w:div>
          </w:divsChild>
        </w:div>
        <w:div w:id="612713230">
          <w:marLeft w:val="0"/>
          <w:marRight w:val="0"/>
          <w:marTop w:val="0"/>
          <w:marBottom w:val="0"/>
          <w:divBdr>
            <w:top w:val="none" w:sz="0" w:space="0" w:color="auto"/>
            <w:left w:val="none" w:sz="0" w:space="0" w:color="auto"/>
            <w:bottom w:val="none" w:sz="0" w:space="0" w:color="auto"/>
            <w:right w:val="none" w:sz="0" w:space="0" w:color="auto"/>
          </w:divBdr>
        </w:div>
        <w:div w:id="402606517">
          <w:marLeft w:val="0"/>
          <w:marRight w:val="0"/>
          <w:marTop w:val="0"/>
          <w:marBottom w:val="0"/>
          <w:divBdr>
            <w:top w:val="none" w:sz="0" w:space="0" w:color="auto"/>
            <w:left w:val="none" w:sz="0" w:space="0" w:color="auto"/>
            <w:bottom w:val="none" w:sz="0" w:space="0" w:color="auto"/>
            <w:right w:val="none" w:sz="0" w:space="0" w:color="auto"/>
          </w:divBdr>
        </w:div>
        <w:div w:id="800612170">
          <w:marLeft w:val="0"/>
          <w:marRight w:val="0"/>
          <w:marTop w:val="0"/>
          <w:marBottom w:val="0"/>
          <w:divBdr>
            <w:top w:val="none" w:sz="0" w:space="0" w:color="auto"/>
            <w:left w:val="none" w:sz="0" w:space="0" w:color="auto"/>
            <w:bottom w:val="none" w:sz="0" w:space="0" w:color="auto"/>
            <w:right w:val="none" w:sz="0" w:space="0" w:color="auto"/>
          </w:divBdr>
        </w:div>
        <w:div w:id="819922782">
          <w:marLeft w:val="0"/>
          <w:marRight w:val="0"/>
          <w:marTop w:val="0"/>
          <w:marBottom w:val="0"/>
          <w:divBdr>
            <w:top w:val="none" w:sz="0" w:space="0" w:color="auto"/>
            <w:left w:val="none" w:sz="0" w:space="0" w:color="auto"/>
            <w:bottom w:val="none" w:sz="0" w:space="0" w:color="auto"/>
            <w:right w:val="none" w:sz="0" w:space="0" w:color="auto"/>
          </w:divBdr>
        </w:div>
        <w:div w:id="765074078">
          <w:marLeft w:val="0"/>
          <w:marRight w:val="0"/>
          <w:marTop w:val="0"/>
          <w:marBottom w:val="0"/>
          <w:divBdr>
            <w:top w:val="none" w:sz="0" w:space="0" w:color="auto"/>
            <w:left w:val="none" w:sz="0" w:space="0" w:color="auto"/>
            <w:bottom w:val="none" w:sz="0" w:space="0" w:color="auto"/>
            <w:right w:val="none" w:sz="0" w:space="0" w:color="auto"/>
          </w:divBdr>
        </w:div>
        <w:div w:id="542718794">
          <w:marLeft w:val="0"/>
          <w:marRight w:val="0"/>
          <w:marTop w:val="0"/>
          <w:marBottom w:val="0"/>
          <w:divBdr>
            <w:top w:val="none" w:sz="0" w:space="0" w:color="auto"/>
            <w:left w:val="none" w:sz="0" w:space="0" w:color="auto"/>
            <w:bottom w:val="none" w:sz="0" w:space="0" w:color="auto"/>
            <w:right w:val="none" w:sz="0" w:space="0" w:color="auto"/>
          </w:divBdr>
        </w:div>
        <w:div w:id="602807831">
          <w:marLeft w:val="0"/>
          <w:marRight w:val="0"/>
          <w:marTop w:val="0"/>
          <w:marBottom w:val="0"/>
          <w:divBdr>
            <w:top w:val="none" w:sz="0" w:space="0" w:color="auto"/>
            <w:left w:val="none" w:sz="0" w:space="0" w:color="auto"/>
            <w:bottom w:val="none" w:sz="0" w:space="0" w:color="auto"/>
            <w:right w:val="none" w:sz="0" w:space="0" w:color="auto"/>
          </w:divBdr>
        </w:div>
        <w:div w:id="1462379013">
          <w:marLeft w:val="0"/>
          <w:marRight w:val="0"/>
          <w:marTop w:val="0"/>
          <w:marBottom w:val="0"/>
          <w:divBdr>
            <w:top w:val="none" w:sz="0" w:space="0" w:color="auto"/>
            <w:left w:val="none" w:sz="0" w:space="0" w:color="auto"/>
            <w:bottom w:val="none" w:sz="0" w:space="0" w:color="auto"/>
            <w:right w:val="none" w:sz="0" w:space="0" w:color="auto"/>
          </w:divBdr>
        </w:div>
        <w:div w:id="782264639">
          <w:marLeft w:val="0"/>
          <w:marRight w:val="0"/>
          <w:marTop w:val="0"/>
          <w:marBottom w:val="0"/>
          <w:divBdr>
            <w:top w:val="none" w:sz="0" w:space="0" w:color="auto"/>
            <w:left w:val="none" w:sz="0" w:space="0" w:color="auto"/>
            <w:bottom w:val="none" w:sz="0" w:space="0" w:color="auto"/>
            <w:right w:val="none" w:sz="0" w:space="0" w:color="auto"/>
          </w:divBdr>
        </w:div>
        <w:div w:id="756949221">
          <w:marLeft w:val="0"/>
          <w:marRight w:val="0"/>
          <w:marTop w:val="0"/>
          <w:marBottom w:val="0"/>
          <w:divBdr>
            <w:top w:val="none" w:sz="0" w:space="0" w:color="auto"/>
            <w:left w:val="none" w:sz="0" w:space="0" w:color="auto"/>
            <w:bottom w:val="none" w:sz="0" w:space="0" w:color="auto"/>
            <w:right w:val="none" w:sz="0" w:space="0" w:color="auto"/>
          </w:divBdr>
        </w:div>
        <w:div w:id="89011470">
          <w:marLeft w:val="0"/>
          <w:marRight w:val="0"/>
          <w:marTop w:val="0"/>
          <w:marBottom w:val="0"/>
          <w:divBdr>
            <w:top w:val="none" w:sz="0" w:space="0" w:color="auto"/>
            <w:left w:val="none" w:sz="0" w:space="0" w:color="auto"/>
            <w:bottom w:val="none" w:sz="0" w:space="0" w:color="auto"/>
            <w:right w:val="none" w:sz="0" w:space="0" w:color="auto"/>
          </w:divBdr>
        </w:div>
        <w:div w:id="1881942044">
          <w:marLeft w:val="0"/>
          <w:marRight w:val="0"/>
          <w:marTop w:val="0"/>
          <w:marBottom w:val="0"/>
          <w:divBdr>
            <w:top w:val="none" w:sz="0" w:space="0" w:color="auto"/>
            <w:left w:val="none" w:sz="0" w:space="0" w:color="auto"/>
            <w:bottom w:val="none" w:sz="0" w:space="0" w:color="auto"/>
            <w:right w:val="none" w:sz="0" w:space="0" w:color="auto"/>
          </w:divBdr>
        </w:div>
        <w:div w:id="1426654249">
          <w:marLeft w:val="0"/>
          <w:marRight w:val="0"/>
          <w:marTop w:val="0"/>
          <w:marBottom w:val="0"/>
          <w:divBdr>
            <w:top w:val="none" w:sz="0" w:space="0" w:color="auto"/>
            <w:left w:val="none" w:sz="0" w:space="0" w:color="auto"/>
            <w:bottom w:val="none" w:sz="0" w:space="0" w:color="auto"/>
            <w:right w:val="none" w:sz="0" w:space="0" w:color="auto"/>
          </w:divBdr>
        </w:div>
        <w:div w:id="777063110">
          <w:marLeft w:val="0"/>
          <w:marRight w:val="0"/>
          <w:marTop w:val="0"/>
          <w:marBottom w:val="0"/>
          <w:divBdr>
            <w:top w:val="none" w:sz="0" w:space="0" w:color="auto"/>
            <w:left w:val="none" w:sz="0" w:space="0" w:color="auto"/>
            <w:bottom w:val="none" w:sz="0" w:space="0" w:color="auto"/>
            <w:right w:val="none" w:sz="0" w:space="0" w:color="auto"/>
          </w:divBdr>
        </w:div>
        <w:div w:id="1773433339">
          <w:marLeft w:val="0"/>
          <w:marRight w:val="0"/>
          <w:marTop w:val="0"/>
          <w:marBottom w:val="0"/>
          <w:divBdr>
            <w:top w:val="none" w:sz="0" w:space="0" w:color="auto"/>
            <w:left w:val="none" w:sz="0" w:space="0" w:color="auto"/>
            <w:bottom w:val="none" w:sz="0" w:space="0" w:color="auto"/>
            <w:right w:val="none" w:sz="0" w:space="0" w:color="auto"/>
          </w:divBdr>
        </w:div>
        <w:div w:id="1650591241">
          <w:marLeft w:val="0"/>
          <w:marRight w:val="0"/>
          <w:marTop w:val="0"/>
          <w:marBottom w:val="0"/>
          <w:divBdr>
            <w:top w:val="none" w:sz="0" w:space="0" w:color="auto"/>
            <w:left w:val="none" w:sz="0" w:space="0" w:color="auto"/>
            <w:bottom w:val="none" w:sz="0" w:space="0" w:color="auto"/>
            <w:right w:val="none" w:sz="0" w:space="0" w:color="auto"/>
          </w:divBdr>
        </w:div>
        <w:div w:id="243877901">
          <w:marLeft w:val="0"/>
          <w:marRight w:val="0"/>
          <w:marTop w:val="0"/>
          <w:marBottom w:val="0"/>
          <w:divBdr>
            <w:top w:val="none" w:sz="0" w:space="0" w:color="auto"/>
            <w:left w:val="none" w:sz="0" w:space="0" w:color="auto"/>
            <w:bottom w:val="none" w:sz="0" w:space="0" w:color="auto"/>
            <w:right w:val="none" w:sz="0" w:space="0" w:color="auto"/>
          </w:divBdr>
        </w:div>
        <w:div w:id="882135959">
          <w:marLeft w:val="0"/>
          <w:marRight w:val="0"/>
          <w:marTop w:val="0"/>
          <w:marBottom w:val="0"/>
          <w:divBdr>
            <w:top w:val="none" w:sz="0" w:space="0" w:color="auto"/>
            <w:left w:val="none" w:sz="0" w:space="0" w:color="auto"/>
            <w:bottom w:val="none" w:sz="0" w:space="0" w:color="auto"/>
            <w:right w:val="none" w:sz="0" w:space="0" w:color="auto"/>
          </w:divBdr>
        </w:div>
        <w:div w:id="2076312441">
          <w:marLeft w:val="0"/>
          <w:marRight w:val="0"/>
          <w:marTop w:val="0"/>
          <w:marBottom w:val="0"/>
          <w:divBdr>
            <w:top w:val="none" w:sz="0" w:space="0" w:color="auto"/>
            <w:left w:val="none" w:sz="0" w:space="0" w:color="auto"/>
            <w:bottom w:val="none" w:sz="0" w:space="0" w:color="auto"/>
            <w:right w:val="none" w:sz="0" w:space="0" w:color="auto"/>
          </w:divBdr>
        </w:div>
        <w:div w:id="1057703403">
          <w:marLeft w:val="0"/>
          <w:marRight w:val="0"/>
          <w:marTop w:val="0"/>
          <w:marBottom w:val="0"/>
          <w:divBdr>
            <w:top w:val="none" w:sz="0" w:space="0" w:color="auto"/>
            <w:left w:val="none" w:sz="0" w:space="0" w:color="auto"/>
            <w:bottom w:val="none" w:sz="0" w:space="0" w:color="auto"/>
            <w:right w:val="none" w:sz="0" w:space="0" w:color="auto"/>
          </w:divBdr>
        </w:div>
        <w:div w:id="1993482665">
          <w:marLeft w:val="0"/>
          <w:marRight w:val="0"/>
          <w:marTop w:val="0"/>
          <w:marBottom w:val="0"/>
          <w:divBdr>
            <w:top w:val="none" w:sz="0" w:space="0" w:color="auto"/>
            <w:left w:val="none" w:sz="0" w:space="0" w:color="auto"/>
            <w:bottom w:val="none" w:sz="0" w:space="0" w:color="auto"/>
            <w:right w:val="none" w:sz="0" w:space="0" w:color="auto"/>
          </w:divBdr>
        </w:div>
        <w:div w:id="1735740448">
          <w:marLeft w:val="0"/>
          <w:marRight w:val="0"/>
          <w:marTop w:val="0"/>
          <w:marBottom w:val="0"/>
          <w:divBdr>
            <w:top w:val="none" w:sz="0" w:space="0" w:color="auto"/>
            <w:left w:val="none" w:sz="0" w:space="0" w:color="auto"/>
            <w:bottom w:val="none" w:sz="0" w:space="0" w:color="auto"/>
            <w:right w:val="none" w:sz="0" w:space="0" w:color="auto"/>
          </w:divBdr>
        </w:div>
        <w:div w:id="420683689">
          <w:marLeft w:val="0"/>
          <w:marRight w:val="0"/>
          <w:marTop w:val="0"/>
          <w:marBottom w:val="0"/>
          <w:divBdr>
            <w:top w:val="none" w:sz="0" w:space="0" w:color="auto"/>
            <w:left w:val="none" w:sz="0" w:space="0" w:color="auto"/>
            <w:bottom w:val="none" w:sz="0" w:space="0" w:color="auto"/>
            <w:right w:val="none" w:sz="0" w:space="0" w:color="auto"/>
          </w:divBdr>
        </w:div>
        <w:div w:id="819275898">
          <w:marLeft w:val="0"/>
          <w:marRight w:val="0"/>
          <w:marTop w:val="0"/>
          <w:marBottom w:val="0"/>
          <w:divBdr>
            <w:top w:val="none" w:sz="0" w:space="0" w:color="auto"/>
            <w:left w:val="none" w:sz="0" w:space="0" w:color="auto"/>
            <w:bottom w:val="none" w:sz="0" w:space="0" w:color="auto"/>
            <w:right w:val="none" w:sz="0" w:space="0" w:color="auto"/>
          </w:divBdr>
        </w:div>
        <w:div w:id="1378236972">
          <w:marLeft w:val="0"/>
          <w:marRight w:val="0"/>
          <w:marTop w:val="0"/>
          <w:marBottom w:val="0"/>
          <w:divBdr>
            <w:top w:val="none" w:sz="0" w:space="0" w:color="auto"/>
            <w:left w:val="none" w:sz="0" w:space="0" w:color="auto"/>
            <w:bottom w:val="none" w:sz="0" w:space="0" w:color="auto"/>
            <w:right w:val="none" w:sz="0" w:space="0" w:color="auto"/>
          </w:divBdr>
        </w:div>
        <w:div w:id="852960945">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159078428">
          <w:marLeft w:val="0"/>
          <w:marRight w:val="0"/>
          <w:marTop w:val="0"/>
          <w:marBottom w:val="0"/>
          <w:divBdr>
            <w:top w:val="none" w:sz="0" w:space="0" w:color="auto"/>
            <w:left w:val="none" w:sz="0" w:space="0" w:color="auto"/>
            <w:bottom w:val="none" w:sz="0" w:space="0" w:color="auto"/>
            <w:right w:val="none" w:sz="0" w:space="0" w:color="auto"/>
          </w:divBdr>
        </w:div>
        <w:div w:id="1278415276">
          <w:marLeft w:val="0"/>
          <w:marRight w:val="0"/>
          <w:marTop w:val="0"/>
          <w:marBottom w:val="0"/>
          <w:divBdr>
            <w:top w:val="none" w:sz="0" w:space="0" w:color="auto"/>
            <w:left w:val="none" w:sz="0" w:space="0" w:color="auto"/>
            <w:bottom w:val="none" w:sz="0" w:space="0" w:color="auto"/>
            <w:right w:val="none" w:sz="0" w:space="0" w:color="auto"/>
          </w:divBdr>
        </w:div>
        <w:div w:id="35668179">
          <w:marLeft w:val="0"/>
          <w:marRight w:val="0"/>
          <w:marTop w:val="0"/>
          <w:marBottom w:val="0"/>
          <w:divBdr>
            <w:top w:val="none" w:sz="0" w:space="0" w:color="auto"/>
            <w:left w:val="none" w:sz="0" w:space="0" w:color="auto"/>
            <w:bottom w:val="none" w:sz="0" w:space="0" w:color="auto"/>
            <w:right w:val="none" w:sz="0" w:space="0" w:color="auto"/>
          </w:divBdr>
        </w:div>
        <w:div w:id="1738435690">
          <w:marLeft w:val="0"/>
          <w:marRight w:val="0"/>
          <w:marTop w:val="0"/>
          <w:marBottom w:val="0"/>
          <w:divBdr>
            <w:top w:val="none" w:sz="0" w:space="0" w:color="auto"/>
            <w:left w:val="none" w:sz="0" w:space="0" w:color="auto"/>
            <w:bottom w:val="none" w:sz="0" w:space="0" w:color="auto"/>
            <w:right w:val="none" w:sz="0" w:space="0" w:color="auto"/>
          </w:divBdr>
        </w:div>
        <w:div w:id="1044906413">
          <w:marLeft w:val="0"/>
          <w:marRight w:val="0"/>
          <w:marTop w:val="0"/>
          <w:marBottom w:val="0"/>
          <w:divBdr>
            <w:top w:val="none" w:sz="0" w:space="0" w:color="auto"/>
            <w:left w:val="none" w:sz="0" w:space="0" w:color="auto"/>
            <w:bottom w:val="none" w:sz="0" w:space="0" w:color="auto"/>
            <w:right w:val="none" w:sz="0" w:space="0" w:color="auto"/>
          </w:divBdr>
        </w:div>
        <w:div w:id="1289892511">
          <w:marLeft w:val="0"/>
          <w:marRight w:val="0"/>
          <w:marTop w:val="0"/>
          <w:marBottom w:val="0"/>
          <w:divBdr>
            <w:top w:val="none" w:sz="0" w:space="0" w:color="auto"/>
            <w:left w:val="none" w:sz="0" w:space="0" w:color="auto"/>
            <w:bottom w:val="none" w:sz="0" w:space="0" w:color="auto"/>
            <w:right w:val="none" w:sz="0" w:space="0" w:color="auto"/>
          </w:divBdr>
        </w:div>
        <w:div w:id="629438799">
          <w:marLeft w:val="0"/>
          <w:marRight w:val="0"/>
          <w:marTop w:val="0"/>
          <w:marBottom w:val="0"/>
          <w:divBdr>
            <w:top w:val="none" w:sz="0" w:space="0" w:color="auto"/>
            <w:left w:val="none" w:sz="0" w:space="0" w:color="auto"/>
            <w:bottom w:val="none" w:sz="0" w:space="0" w:color="auto"/>
            <w:right w:val="none" w:sz="0" w:space="0" w:color="auto"/>
          </w:divBdr>
        </w:div>
        <w:div w:id="1722360395">
          <w:marLeft w:val="0"/>
          <w:marRight w:val="0"/>
          <w:marTop w:val="0"/>
          <w:marBottom w:val="0"/>
          <w:divBdr>
            <w:top w:val="none" w:sz="0" w:space="0" w:color="auto"/>
            <w:left w:val="none" w:sz="0" w:space="0" w:color="auto"/>
            <w:bottom w:val="none" w:sz="0" w:space="0" w:color="auto"/>
            <w:right w:val="none" w:sz="0" w:space="0" w:color="auto"/>
          </w:divBdr>
        </w:div>
        <w:div w:id="430858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40937</Words>
  <Characters>233345</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Могилева Наталья Петровна</dc:creator>
  <cp:keywords/>
  <dc:description/>
  <cp:lastModifiedBy>Могилева Наталья Петровна</cp:lastModifiedBy>
  <cp:revision>1</cp:revision>
  <dcterms:created xsi:type="dcterms:W3CDTF">2021-07-01T08:15:00Z</dcterms:created>
  <dcterms:modified xsi:type="dcterms:W3CDTF">2021-07-01T08:16:00Z</dcterms:modified>
</cp:coreProperties>
</file>